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F5D2" w14:textId="36CD0FF7" w:rsidR="002D674F" w:rsidRPr="005D01E3" w:rsidRDefault="002D674F" w:rsidP="005D01E3">
      <w:pPr>
        <w:spacing w:line="240" w:lineRule="auto"/>
        <w:rPr>
          <w:rFonts w:ascii="Times New Roman" w:hAnsi="Times New Roman" w:cs="Times New Roman"/>
        </w:rPr>
      </w:pPr>
      <w:proofErr w:type="spellStart"/>
      <w:r w:rsidRPr="005D01E3">
        <w:rPr>
          <w:rFonts w:ascii="Times New Roman" w:hAnsi="Times New Roman" w:cs="Times New Roman"/>
        </w:rPr>
        <w:t>Геријатриската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медицина</w:t>
      </w:r>
      <w:proofErr w:type="spellEnd"/>
      <w:r w:rsidRPr="005D01E3">
        <w:rPr>
          <w:rFonts w:ascii="Times New Roman" w:hAnsi="Times New Roman" w:cs="Times New Roman"/>
        </w:rPr>
        <w:t xml:space="preserve"> – </w:t>
      </w:r>
      <w:proofErr w:type="spellStart"/>
      <w:r w:rsidRPr="005D01E3">
        <w:rPr>
          <w:rFonts w:ascii="Times New Roman" w:hAnsi="Times New Roman" w:cs="Times New Roman"/>
        </w:rPr>
        <w:t>столб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на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интегрираната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грижа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за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старите</w:t>
      </w:r>
      <w:proofErr w:type="spellEnd"/>
    </w:p>
    <w:p w14:paraId="2B135B48" w14:textId="14C775B2" w:rsidR="002D674F" w:rsidRPr="005D01E3" w:rsidRDefault="002D674F" w:rsidP="005D01E3">
      <w:pPr>
        <w:spacing w:line="240" w:lineRule="auto"/>
        <w:rPr>
          <w:rFonts w:ascii="Times New Roman" w:hAnsi="Times New Roman" w:cs="Times New Roman"/>
        </w:rPr>
      </w:pPr>
      <w:proofErr w:type="spellStart"/>
      <w:r w:rsidRPr="005D01E3">
        <w:rPr>
          <w:rFonts w:ascii="Times New Roman" w:hAnsi="Times New Roman" w:cs="Times New Roman"/>
        </w:rPr>
        <w:t>Билјана</w:t>
      </w:r>
      <w:proofErr w:type="spellEnd"/>
      <w:r w:rsidRPr="005D01E3">
        <w:rPr>
          <w:rFonts w:ascii="Times New Roman" w:hAnsi="Times New Roman" w:cs="Times New Roman"/>
        </w:rPr>
        <w:t xml:space="preserve"> Петреска-</w:t>
      </w:r>
      <w:proofErr w:type="spellStart"/>
      <w:r w:rsidRPr="005D01E3">
        <w:rPr>
          <w:rFonts w:ascii="Times New Roman" w:hAnsi="Times New Roman" w:cs="Times New Roman"/>
        </w:rPr>
        <w:t>Зовиќ</w:t>
      </w:r>
      <w:proofErr w:type="spellEnd"/>
      <w:r w:rsidRPr="005D01E3">
        <w:rPr>
          <w:rFonts w:ascii="Times New Roman" w:hAnsi="Times New Roman" w:cs="Times New Roman"/>
        </w:rPr>
        <w:t xml:space="preserve"> СБГПМ 13 </w:t>
      </w:r>
      <w:proofErr w:type="spellStart"/>
      <w:r w:rsidRPr="005D01E3">
        <w:rPr>
          <w:rFonts w:ascii="Times New Roman" w:hAnsi="Times New Roman" w:cs="Times New Roman"/>
        </w:rPr>
        <w:t>Ноември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Скопје</w:t>
      </w:r>
      <w:proofErr w:type="spellEnd"/>
    </w:p>
    <w:p w14:paraId="723AE1E6" w14:textId="77777777" w:rsidR="002D674F" w:rsidRPr="005D01E3" w:rsidRDefault="002D674F" w:rsidP="005D01E3">
      <w:pPr>
        <w:spacing w:line="240" w:lineRule="auto"/>
        <w:rPr>
          <w:rFonts w:ascii="Times New Roman" w:hAnsi="Times New Roman" w:cs="Times New Roman"/>
        </w:rPr>
      </w:pPr>
    </w:p>
    <w:p w14:paraId="032115B5" w14:textId="08189DA6" w:rsidR="002D674F" w:rsidRPr="005D01E3" w:rsidRDefault="002D674F" w:rsidP="00F665B2">
      <w:pPr>
        <w:spacing w:line="240" w:lineRule="auto"/>
        <w:jc w:val="both"/>
        <w:rPr>
          <w:rFonts w:ascii="Times New Roman" w:hAnsi="Times New Roman" w:cs="Times New Roman"/>
          <w:lang w:val="mk-MK"/>
        </w:rPr>
      </w:pPr>
      <w:proofErr w:type="spellStart"/>
      <w:r w:rsidRPr="002D674F">
        <w:rPr>
          <w:rFonts w:ascii="Times New Roman" w:hAnsi="Times New Roman" w:cs="Times New Roman"/>
        </w:rPr>
        <w:t>Апстракт</w:t>
      </w:r>
      <w:proofErr w:type="spellEnd"/>
      <w:r w:rsidRPr="002D674F">
        <w:rPr>
          <w:rFonts w:ascii="Times New Roman" w:hAnsi="Times New Roman" w:cs="Times New Roman"/>
        </w:rPr>
        <w:br/>
      </w:r>
      <w:proofErr w:type="spellStart"/>
      <w:r w:rsidRPr="002D674F">
        <w:rPr>
          <w:rFonts w:ascii="Times New Roman" w:hAnsi="Times New Roman" w:cs="Times New Roman"/>
        </w:rPr>
        <w:t>Геријатриската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медицина</w:t>
      </w:r>
      <w:proofErr w:type="spellEnd"/>
      <w:r w:rsidRPr="002D674F">
        <w:rPr>
          <w:rFonts w:ascii="Times New Roman" w:hAnsi="Times New Roman" w:cs="Times New Roman"/>
        </w:rPr>
        <w:t xml:space="preserve"> е </w:t>
      </w:r>
      <w:proofErr w:type="spellStart"/>
      <w:r w:rsidRPr="002D674F">
        <w:rPr>
          <w:rFonts w:ascii="Times New Roman" w:hAnsi="Times New Roman" w:cs="Times New Roman"/>
        </w:rPr>
        <w:t>развиена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како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специјалност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23 </w:t>
      </w:r>
      <w:proofErr w:type="spellStart"/>
      <w:r w:rsidRPr="002D674F">
        <w:rPr>
          <w:rFonts w:ascii="Times New Roman" w:hAnsi="Times New Roman" w:cs="Times New Roman"/>
        </w:rPr>
        <w:t>европски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земји</w:t>
      </w:r>
      <w:proofErr w:type="spellEnd"/>
      <w:r w:rsidRPr="005D01E3">
        <w:rPr>
          <w:rFonts w:ascii="Times New Roman" w:hAnsi="Times New Roman" w:cs="Times New Roman"/>
          <w:lang w:val="mk-MK"/>
        </w:rPr>
        <w:t xml:space="preserve">, а </w:t>
      </w:r>
      <w:proofErr w:type="gramStart"/>
      <w:r w:rsidRPr="005D01E3">
        <w:rPr>
          <w:rFonts w:ascii="Times New Roman" w:hAnsi="Times New Roman" w:cs="Times New Roman"/>
          <w:lang w:val="mk-MK"/>
        </w:rPr>
        <w:t>во  Македонија</w:t>
      </w:r>
      <w:proofErr w:type="gramEnd"/>
      <w:r w:rsidRPr="005D01E3">
        <w:rPr>
          <w:rFonts w:ascii="Times New Roman" w:hAnsi="Times New Roman" w:cs="Times New Roman"/>
          <w:lang w:val="mk-MK"/>
        </w:rPr>
        <w:t xml:space="preserve"> за првпат како активна супспецијалност од 2024 год</w:t>
      </w:r>
      <w:r w:rsidR="001B09E1">
        <w:rPr>
          <w:rFonts w:ascii="Times New Roman" w:hAnsi="Times New Roman" w:cs="Times New Roman"/>
          <w:lang w:val="mk-MK"/>
        </w:rPr>
        <w:t>ина</w:t>
      </w:r>
      <w:r w:rsidRPr="005D01E3">
        <w:rPr>
          <w:rFonts w:ascii="Times New Roman" w:hAnsi="Times New Roman" w:cs="Times New Roman"/>
          <w:lang w:val="mk-MK"/>
        </w:rPr>
        <w:t xml:space="preserve">. </w:t>
      </w:r>
      <w:proofErr w:type="spellStart"/>
      <w:r w:rsidRPr="002D674F">
        <w:rPr>
          <w:rFonts w:ascii="Times New Roman" w:hAnsi="Times New Roman" w:cs="Times New Roman"/>
        </w:rPr>
        <w:t>Геријатрите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имаат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клучна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улога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обезбедувањето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решенија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r w:rsidR="001B09E1">
        <w:rPr>
          <w:rFonts w:ascii="Times New Roman" w:hAnsi="Times New Roman" w:cs="Times New Roman"/>
          <w:lang w:val="mk-MK"/>
        </w:rPr>
        <w:t>предизвиците</w:t>
      </w:r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што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наметнува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здравствената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заштита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повозрасните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пациенти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повеќе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хронични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заболувања</w:t>
      </w:r>
      <w:proofErr w:type="spellEnd"/>
      <w:r w:rsidRPr="002D674F">
        <w:rPr>
          <w:rFonts w:ascii="Times New Roman" w:hAnsi="Times New Roman" w:cs="Times New Roman"/>
        </w:rPr>
        <w:t xml:space="preserve">. </w:t>
      </w:r>
      <w:proofErr w:type="spellStart"/>
      <w:r w:rsidRPr="002D674F">
        <w:rPr>
          <w:rFonts w:ascii="Times New Roman" w:hAnsi="Times New Roman" w:cs="Times New Roman"/>
        </w:rPr>
        <w:t>Еден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од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најзначајните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предизвици</w:t>
      </w:r>
      <w:proofErr w:type="spellEnd"/>
      <w:r w:rsidRPr="002D674F">
        <w:rPr>
          <w:rFonts w:ascii="Times New Roman" w:hAnsi="Times New Roman" w:cs="Times New Roman"/>
        </w:rPr>
        <w:t xml:space="preserve"> е </w:t>
      </w:r>
      <w:proofErr w:type="spellStart"/>
      <w:r w:rsidRPr="002D674F">
        <w:rPr>
          <w:rFonts w:ascii="Times New Roman" w:hAnsi="Times New Roman" w:cs="Times New Roman"/>
        </w:rPr>
        <w:t>демографската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транзиција</w:t>
      </w:r>
      <w:proofErr w:type="spellEnd"/>
      <w:r w:rsidRPr="002D674F">
        <w:rPr>
          <w:rFonts w:ascii="Times New Roman" w:hAnsi="Times New Roman" w:cs="Times New Roman"/>
        </w:rPr>
        <w:t xml:space="preserve">, </w:t>
      </w:r>
      <w:proofErr w:type="spellStart"/>
      <w:r w:rsidRPr="002D674F">
        <w:rPr>
          <w:rFonts w:ascii="Times New Roman" w:hAnsi="Times New Roman" w:cs="Times New Roman"/>
        </w:rPr>
        <w:t>при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што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очекува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бројот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лица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возраст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од</w:t>
      </w:r>
      <w:proofErr w:type="spellEnd"/>
      <w:r w:rsidRPr="002D674F">
        <w:rPr>
          <w:rFonts w:ascii="Times New Roman" w:hAnsi="Times New Roman" w:cs="Times New Roman"/>
        </w:rPr>
        <w:t xml:space="preserve"> 80 </w:t>
      </w:r>
      <w:proofErr w:type="spellStart"/>
      <w:r w:rsidRPr="002D674F">
        <w:rPr>
          <w:rFonts w:ascii="Times New Roman" w:hAnsi="Times New Roman" w:cs="Times New Roman"/>
        </w:rPr>
        <w:t>години</w:t>
      </w:r>
      <w:proofErr w:type="spellEnd"/>
      <w:r w:rsidRPr="002D674F">
        <w:rPr>
          <w:rFonts w:ascii="Times New Roman" w:hAnsi="Times New Roman" w:cs="Times New Roman"/>
        </w:rPr>
        <w:t xml:space="preserve"> и </w:t>
      </w:r>
      <w:proofErr w:type="spellStart"/>
      <w:r w:rsidRPr="002D674F">
        <w:rPr>
          <w:rFonts w:ascii="Times New Roman" w:hAnsi="Times New Roman" w:cs="Times New Roman"/>
        </w:rPr>
        <w:t>повеќе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Европа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да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удвои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до</w:t>
      </w:r>
      <w:proofErr w:type="spellEnd"/>
      <w:r w:rsidRPr="002D674F">
        <w:rPr>
          <w:rFonts w:ascii="Times New Roman" w:hAnsi="Times New Roman" w:cs="Times New Roman"/>
        </w:rPr>
        <w:t xml:space="preserve"> 2050 </w:t>
      </w:r>
      <w:proofErr w:type="spellStart"/>
      <w:r w:rsidRPr="002D674F">
        <w:rPr>
          <w:rFonts w:ascii="Times New Roman" w:hAnsi="Times New Roman" w:cs="Times New Roman"/>
        </w:rPr>
        <w:t>година</w:t>
      </w:r>
      <w:proofErr w:type="spellEnd"/>
      <w:r w:rsidRPr="002D674F">
        <w:rPr>
          <w:rFonts w:ascii="Times New Roman" w:hAnsi="Times New Roman" w:cs="Times New Roman"/>
        </w:rPr>
        <w:t>.</w:t>
      </w:r>
    </w:p>
    <w:p w14:paraId="274A6F5C" w14:textId="3BA743AF" w:rsidR="002D674F" w:rsidRPr="002D674F" w:rsidRDefault="002D674F" w:rsidP="00F665B2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D674F">
        <w:rPr>
          <w:rFonts w:ascii="Times New Roman" w:hAnsi="Times New Roman" w:cs="Times New Roman"/>
        </w:rPr>
        <w:t>Иако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геријатриските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оддели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ќе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продолжат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да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имаат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значајна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улога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третманот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кревките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r w:rsidR="001B09E1">
        <w:rPr>
          <w:rFonts w:ascii="Times New Roman" w:hAnsi="Times New Roman" w:cs="Times New Roman"/>
          <w:lang w:val="mk-MK"/>
        </w:rPr>
        <w:t>(</w:t>
      </w:r>
      <w:r w:rsidR="001B09E1">
        <w:rPr>
          <w:rFonts w:ascii="Times New Roman" w:hAnsi="Times New Roman" w:cs="Times New Roman"/>
        </w:rPr>
        <w:t xml:space="preserve">frail) </w:t>
      </w:r>
      <w:proofErr w:type="spellStart"/>
      <w:r w:rsidRPr="002D674F">
        <w:rPr>
          <w:rFonts w:ascii="Times New Roman" w:hAnsi="Times New Roman" w:cs="Times New Roman"/>
        </w:rPr>
        <w:t>постари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пациенти</w:t>
      </w:r>
      <w:proofErr w:type="spellEnd"/>
      <w:r w:rsidRPr="002D674F">
        <w:rPr>
          <w:rFonts w:ascii="Times New Roman" w:hAnsi="Times New Roman" w:cs="Times New Roman"/>
        </w:rPr>
        <w:t xml:space="preserve">, </w:t>
      </w:r>
      <w:proofErr w:type="spellStart"/>
      <w:r w:rsidRPr="002D674F">
        <w:rPr>
          <w:rFonts w:ascii="Times New Roman" w:hAnsi="Times New Roman" w:cs="Times New Roman"/>
        </w:rPr>
        <w:t>неопходно</w:t>
      </w:r>
      <w:proofErr w:type="spellEnd"/>
      <w:r w:rsidRPr="002D674F">
        <w:rPr>
          <w:rFonts w:ascii="Times New Roman" w:hAnsi="Times New Roman" w:cs="Times New Roman"/>
        </w:rPr>
        <w:t xml:space="preserve"> е </w:t>
      </w:r>
      <w:proofErr w:type="spellStart"/>
      <w:r w:rsidRPr="002D674F">
        <w:rPr>
          <w:rFonts w:ascii="Times New Roman" w:hAnsi="Times New Roman" w:cs="Times New Roman"/>
        </w:rPr>
        <w:t>развивање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нови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модели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здравствена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грижа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кои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ќе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овозможат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интеграција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пристапот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сеопфатна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геријатриска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проценка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грижата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мнозинството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постари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пациенти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хоспитализирани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оддели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кои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специјализирани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геријатрија</w:t>
      </w:r>
      <w:proofErr w:type="spellEnd"/>
      <w:r w:rsidR="001B09E1">
        <w:rPr>
          <w:rFonts w:ascii="Times New Roman" w:hAnsi="Times New Roman" w:cs="Times New Roman"/>
          <w:lang w:val="mk-MK"/>
        </w:rPr>
        <w:t xml:space="preserve">, односно потребни </w:t>
      </w:r>
      <w:proofErr w:type="spellStart"/>
      <w:r w:rsidRPr="002D674F">
        <w:rPr>
          <w:rFonts w:ascii="Times New Roman" w:hAnsi="Times New Roman" w:cs="Times New Roman"/>
        </w:rPr>
        <w:t>се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модели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ко-менаџмент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r w:rsidR="001B09E1">
        <w:rPr>
          <w:rFonts w:ascii="Times New Roman" w:hAnsi="Times New Roman" w:cs="Times New Roman"/>
          <w:lang w:val="mk-MK"/>
        </w:rPr>
        <w:t xml:space="preserve">и соработка </w:t>
      </w:r>
      <w:proofErr w:type="spellStart"/>
      <w:r w:rsidRPr="002D674F">
        <w:rPr>
          <w:rFonts w:ascii="Times New Roman" w:hAnsi="Times New Roman" w:cs="Times New Roman"/>
        </w:rPr>
        <w:t>Истовремено</w:t>
      </w:r>
      <w:proofErr w:type="spellEnd"/>
      <w:r w:rsidR="001B09E1">
        <w:rPr>
          <w:rFonts w:ascii="Times New Roman" w:hAnsi="Times New Roman" w:cs="Times New Roman"/>
          <w:lang w:val="mk-MK"/>
        </w:rPr>
        <w:t xml:space="preserve"> неопходно е да се развиват</w:t>
      </w:r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иновативни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модели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амбулантна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грижа</w:t>
      </w:r>
      <w:proofErr w:type="spellEnd"/>
      <w:r w:rsidRPr="002D674F">
        <w:rPr>
          <w:rFonts w:ascii="Times New Roman" w:hAnsi="Times New Roman" w:cs="Times New Roman"/>
        </w:rPr>
        <w:t xml:space="preserve">, </w:t>
      </w:r>
      <w:proofErr w:type="spellStart"/>
      <w:r w:rsidRPr="002D674F">
        <w:rPr>
          <w:rFonts w:ascii="Times New Roman" w:hAnsi="Times New Roman" w:cs="Times New Roman"/>
        </w:rPr>
        <w:t>превенција</w:t>
      </w:r>
      <w:proofErr w:type="spellEnd"/>
      <w:r w:rsidRPr="002D674F">
        <w:rPr>
          <w:rFonts w:ascii="Times New Roman" w:hAnsi="Times New Roman" w:cs="Times New Roman"/>
        </w:rPr>
        <w:t xml:space="preserve">, </w:t>
      </w:r>
      <w:proofErr w:type="spellStart"/>
      <w:r w:rsidRPr="002D674F">
        <w:rPr>
          <w:rFonts w:ascii="Times New Roman" w:hAnsi="Times New Roman" w:cs="Times New Roman"/>
        </w:rPr>
        <w:t>промоција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здравјето</w:t>
      </w:r>
      <w:proofErr w:type="spellEnd"/>
      <w:r w:rsidRPr="002D674F">
        <w:rPr>
          <w:rFonts w:ascii="Times New Roman" w:hAnsi="Times New Roman" w:cs="Times New Roman"/>
        </w:rPr>
        <w:t xml:space="preserve"> и </w:t>
      </w:r>
      <w:proofErr w:type="spellStart"/>
      <w:r w:rsidRPr="002D674F">
        <w:rPr>
          <w:rFonts w:ascii="Times New Roman" w:hAnsi="Times New Roman" w:cs="Times New Roman"/>
        </w:rPr>
        <w:t>долготрајна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грижа</w:t>
      </w:r>
      <w:proofErr w:type="spellEnd"/>
      <w:r w:rsidRPr="002D674F">
        <w:rPr>
          <w:rFonts w:ascii="Times New Roman" w:hAnsi="Times New Roman" w:cs="Times New Roman"/>
        </w:rPr>
        <w:t>.</w:t>
      </w:r>
    </w:p>
    <w:p w14:paraId="66D86C68" w14:textId="77777777" w:rsidR="00156125" w:rsidRDefault="002D674F" w:rsidP="00F665B2">
      <w:pPr>
        <w:spacing w:line="240" w:lineRule="auto"/>
        <w:jc w:val="both"/>
        <w:rPr>
          <w:rFonts w:ascii="Times New Roman" w:hAnsi="Times New Roman" w:cs="Times New Roman"/>
          <w:lang w:val="mk-MK"/>
        </w:rPr>
      </w:pPr>
      <w:r w:rsidRPr="005D01E3">
        <w:rPr>
          <w:rFonts w:ascii="Times New Roman" w:hAnsi="Times New Roman" w:cs="Times New Roman"/>
          <w:lang w:val="mk-MK"/>
        </w:rPr>
        <w:t>Е</w:t>
      </w:r>
      <w:proofErr w:type="spellStart"/>
      <w:r w:rsidRPr="002D674F">
        <w:rPr>
          <w:rFonts w:ascii="Times New Roman" w:hAnsi="Times New Roman" w:cs="Times New Roman"/>
        </w:rPr>
        <w:t>вропските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стручни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здруженија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r w:rsidRPr="005D01E3">
        <w:rPr>
          <w:rFonts w:ascii="Times New Roman" w:hAnsi="Times New Roman" w:cs="Times New Roman"/>
          <w:lang w:val="mk-MK"/>
        </w:rPr>
        <w:t>имаат</w:t>
      </w:r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утврд</w:t>
      </w:r>
      <w:proofErr w:type="spellEnd"/>
      <w:r w:rsidRPr="005D01E3">
        <w:rPr>
          <w:rFonts w:ascii="Times New Roman" w:hAnsi="Times New Roman" w:cs="Times New Roman"/>
          <w:lang w:val="mk-MK"/>
        </w:rPr>
        <w:t>ено</w:t>
      </w:r>
      <w:r w:rsidRPr="002D674F">
        <w:rPr>
          <w:rFonts w:ascii="Times New Roman" w:hAnsi="Times New Roman" w:cs="Times New Roman"/>
        </w:rPr>
        <w:t xml:space="preserve"> заедничк</w:t>
      </w:r>
      <w:proofErr w:type="spellStart"/>
      <w:r w:rsidRPr="002D674F">
        <w:rPr>
          <w:rFonts w:ascii="Times New Roman" w:hAnsi="Times New Roman" w:cs="Times New Roman"/>
        </w:rPr>
        <w:t>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основна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наставна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програма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минимални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барања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обука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неопходни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стекнување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специјалистичката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титула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геријатриска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медицина</w:t>
      </w:r>
      <w:proofErr w:type="spellEnd"/>
      <w:r w:rsidRPr="005D01E3">
        <w:rPr>
          <w:rFonts w:ascii="Times New Roman" w:hAnsi="Times New Roman" w:cs="Times New Roman"/>
          <w:lang w:val="mk-MK"/>
        </w:rPr>
        <w:t>, со цел да се надмине хетерогеноста во наставните програми меѓу различни земји</w:t>
      </w:r>
      <w:r w:rsidRPr="002D674F">
        <w:rPr>
          <w:rFonts w:ascii="Times New Roman" w:hAnsi="Times New Roman" w:cs="Times New Roman"/>
        </w:rPr>
        <w:t>.</w:t>
      </w:r>
      <w:r w:rsidRPr="005D01E3">
        <w:rPr>
          <w:rFonts w:ascii="Times New Roman" w:hAnsi="Times New Roman" w:cs="Times New Roman"/>
          <w:lang w:val="mk-MK"/>
        </w:rPr>
        <w:t xml:space="preserve"> И</w:t>
      </w:r>
      <w:proofErr w:type="spellStart"/>
      <w:r w:rsidRPr="002D674F">
        <w:rPr>
          <w:rFonts w:ascii="Times New Roman" w:hAnsi="Times New Roman" w:cs="Times New Roman"/>
        </w:rPr>
        <w:t>нтегрирање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геријатриск</w:t>
      </w:r>
      <w:proofErr w:type="spellEnd"/>
      <w:r w:rsidRPr="005D01E3">
        <w:rPr>
          <w:rFonts w:ascii="Times New Roman" w:hAnsi="Times New Roman" w:cs="Times New Roman"/>
          <w:lang w:val="mk-MK"/>
        </w:rPr>
        <w:t>ата медицина</w:t>
      </w:r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додипломската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едукација</w:t>
      </w:r>
      <w:proofErr w:type="spellEnd"/>
      <w:r w:rsidRPr="002D674F">
        <w:rPr>
          <w:rFonts w:ascii="Times New Roman" w:hAnsi="Times New Roman" w:cs="Times New Roman"/>
        </w:rPr>
        <w:t xml:space="preserve">, </w:t>
      </w:r>
      <w:proofErr w:type="spellStart"/>
      <w:r w:rsidRPr="002D674F">
        <w:rPr>
          <w:rFonts w:ascii="Times New Roman" w:hAnsi="Times New Roman" w:cs="Times New Roman"/>
        </w:rPr>
        <w:t>како</w:t>
      </w:r>
      <w:proofErr w:type="spellEnd"/>
      <w:r w:rsidRPr="002D674F">
        <w:rPr>
          <w:rFonts w:ascii="Times New Roman" w:hAnsi="Times New Roman" w:cs="Times New Roman"/>
        </w:rPr>
        <w:t xml:space="preserve"> и </w:t>
      </w:r>
      <w:proofErr w:type="spellStart"/>
      <w:r w:rsidRPr="002D674F">
        <w:rPr>
          <w:rFonts w:ascii="Times New Roman" w:hAnsi="Times New Roman" w:cs="Times New Roman"/>
        </w:rPr>
        <w:t>развојот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упатства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клиничка</w:t>
      </w:r>
      <w:proofErr w:type="spellEnd"/>
      <w:r w:rsidRPr="002D674F">
        <w:rPr>
          <w:rFonts w:ascii="Times New Roman" w:hAnsi="Times New Roman" w:cs="Times New Roman"/>
        </w:rPr>
        <w:t xml:space="preserve"> п</w:t>
      </w:r>
      <w:r w:rsidRPr="005D01E3">
        <w:rPr>
          <w:rFonts w:ascii="Times New Roman" w:hAnsi="Times New Roman" w:cs="Times New Roman"/>
          <w:lang w:val="mk-MK"/>
        </w:rPr>
        <w:t xml:space="preserve">римена </w:t>
      </w:r>
      <w:proofErr w:type="spellStart"/>
      <w:r w:rsidRPr="002D674F">
        <w:rPr>
          <w:rFonts w:ascii="Times New Roman" w:hAnsi="Times New Roman" w:cs="Times New Roman"/>
        </w:rPr>
        <w:t>во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однос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геријатриските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синдроми</w:t>
      </w:r>
      <w:proofErr w:type="spellEnd"/>
      <w:r w:rsidRPr="005D01E3">
        <w:rPr>
          <w:rFonts w:ascii="Times New Roman" w:hAnsi="Times New Roman" w:cs="Times New Roman"/>
          <w:lang w:val="mk-MK"/>
        </w:rPr>
        <w:t>, можат зн</w:t>
      </w:r>
      <w:proofErr w:type="spellStart"/>
      <w:r w:rsidRPr="002D674F">
        <w:rPr>
          <w:rFonts w:ascii="Times New Roman" w:hAnsi="Times New Roman" w:cs="Times New Roman"/>
        </w:rPr>
        <w:t>ачително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да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придонесат</w:t>
      </w:r>
      <w:proofErr w:type="spellEnd"/>
      <w:r w:rsidR="00ED05CF" w:rsidRPr="005D01E3">
        <w:rPr>
          <w:rFonts w:ascii="Times New Roman" w:hAnsi="Times New Roman" w:cs="Times New Roman"/>
          <w:lang w:val="mk-MK"/>
        </w:rPr>
        <w:t xml:space="preserve"> за</w:t>
      </w:r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унапредување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квалитетот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на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здравствената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грижа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за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постарата</w:t>
      </w:r>
      <w:proofErr w:type="spellEnd"/>
      <w:r w:rsidRPr="002D674F">
        <w:rPr>
          <w:rFonts w:ascii="Times New Roman" w:hAnsi="Times New Roman" w:cs="Times New Roman"/>
        </w:rPr>
        <w:t xml:space="preserve"> </w:t>
      </w:r>
      <w:proofErr w:type="spellStart"/>
      <w:r w:rsidRPr="002D674F">
        <w:rPr>
          <w:rFonts w:ascii="Times New Roman" w:hAnsi="Times New Roman" w:cs="Times New Roman"/>
        </w:rPr>
        <w:t>популација</w:t>
      </w:r>
      <w:proofErr w:type="spellEnd"/>
      <w:r w:rsidRPr="002D674F">
        <w:rPr>
          <w:rFonts w:ascii="Times New Roman" w:hAnsi="Times New Roman" w:cs="Times New Roman"/>
        </w:rPr>
        <w:t>.</w:t>
      </w:r>
      <w:r w:rsidR="00A22C37" w:rsidRPr="005D01E3">
        <w:rPr>
          <w:rFonts w:ascii="Times New Roman" w:hAnsi="Times New Roman" w:cs="Times New Roman"/>
          <w:lang w:val="mk-MK"/>
        </w:rPr>
        <w:t xml:space="preserve"> </w:t>
      </w:r>
    </w:p>
    <w:p w14:paraId="4DA9FF85" w14:textId="50666D31" w:rsidR="00A22C37" w:rsidRPr="00156125" w:rsidRDefault="00A22C37" w:rsidP="00F665B2">
      <w:pPr>
        <w:spacing w:line="240" w:lineRule="auto"/>
        <w:jc w:val="both"/>
        <w:rPr>
          <w:rFonts w:ascii="Times New Roman" w:hAnsi="Times New Roman" w:cs="Times New Roman"/>
          <w:lang w:val="mk-MK"/>
        </w:rPr>
      </w:pPr>
      <w:r w:rsidRPr="005D01E3">
        <w:rPr>
          <w:rFonts w:ascii="Times New Roman" w:hAnsi="Times New Roman" w:cs="Times New Roman"/>
          <w:lang w:val="mk-MK"/>
        </w:rPr>
        <w:t>Светската здравствена организација (СЗО) во 2015 година го воведе поимот Интринзичен (внатрешен) капацитет (</w:t>
      </w:r>
      <w:r w:rsidRPr="005D01E3">
        <w:rPr>
          <w:rFonts w:ascii="Times New Roman" w:hAnsi="Times New Roman" w:cs="Times New Roman"/>
        </w:rPr>
        <w:t>Intrinsic Capacity)</w:t>
      </w:r>
      <w:r w:rsidR="001B09E1">
        <w:rPr>
          <w:rFonts w:ascii="Times New Roman" w:hAnsi="Times New Roman" w:cs="Times New Roman"/>
          <w:lang w:val="mk-MK"/>
        </w:rPr>
        <w:t xml:space="preserve"> кој подразбира збир на физички и ментални детерминанти кои ја дефинираат функционалната способност на индивидуата. </w:t>
      </w:r>
      <w:r w:rsidR="005D01E3" w:rsidRPr="005D01E3">
        <w:rPr>
          <w:rFonts w:ascii="Times New Roman" w:hAnsi="Times New Roman" w:cs="Times New Roman"/>
          <w:lang w:val="mk-MK"/>
        </w:rPr>
        <w:t>Интегрирана грижа за старите лица (</w:t>
      </w:r>
      <w:r w:rsidR="005D01E3" w:rsidRPr="005D01E3">
        <w:rPr>
          <w:rFonts w:ascii="Times New Roman" w:hAnsi="Times New Roman" w:cs="Times New Roman"/>
        </w:rPr>
        <w:t>Integrated Care for Older People – ICOPE)</w:t>
      </w:r>
      <w:r w:rsidR="005D01E3" w:rsidRPr="005D01E3">
        <w:rPr>
          <w:rFonts w:ascii="Times New Roman" w:hAnsi="Times New Roman" w:cs="Times New Roman"/>
          <w:lang w:val="mk-MK"/>
        </w:rPr>
        <w:t xml:space="preserve"> претставува </w:t>
      </w:r>
      <w:proofErr w:type="spellStart"/>
      <w:r w:rsidRPr="005D01E3">
        <w:rPr>
          <w:rFonts w:ascii="Times New Roman" w:hAnsi="Times New Roman" w:cs="Times New Roman"/>
        </w:rPr>
        <w:t>пристап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за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оптимизирање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на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траекторијата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на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вродениот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капацитет</w:t>
      </w:r>
      <w:proofErr w:type="spellEnd"/>
      <w:r w:rsidRPr="005D01E3">
        <w:rPr>
          <w:rFonts w:ascii="Times New Roman" w:hAnsi="Times New Roman" w:cs="Times New Roman"/>
        </w:rPr>
        <w:t xml:space="preserve"> (IC) </w:t>
      </w:r>
      <w:proofErr w:type="spellStart"/>
      <w:r w:rsidRPr="005D01E3">
        <w:rPr>
          <w:rFonts w:ascii="Times New Roman" w:hAnsi="Times New Roman" w:cs="Times New Roman"/>
        </w:rPr>
        <w:t>преку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основна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проценка</w:t>
      </w:r>
      <w:proofErr w:type="spellEnd"/>
      <w:r w:rsidRPr="005D01E3">
        <w:rPr>
          <w:rFonts w:ascii="Times New Roman" w:hAnsi="Times New Roman" w:cs="Times New Roman"/>
        </w:rPr>
        <w:t xml:space="preserve">, а </w:t>
      </w:r>
      <w:proofErr w:type="spellStart"/>
      <w:r w:rsidRPr="005D01E3">
        <w:rPr>
          <w:rFonts w:ascii="Times New Roman" w:hAnsi="Times New Roman" w:cs="Times New Roman"/>
        </w:rPr>
        <w:t>за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лицата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кај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кои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резултатите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од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таа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проценка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се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позитивни</w:t>
      </w:r>
      <w:proofErr w:type="spellEnd"/>
      <w:r w:rsidRPr="005D01E3">
        <w:rPr>
          <w:rFonts w:ascii="Times New Roman" w:hAnsi="Times New Roman" w:cs="Times New Roman"/>
        </w:rPr>
        <w:t xml:space="preserve">, </w:t>
      </w:r>
      <w:r w:rsidR="005D01E3" w:rsidRPr="005D01E3">
        <w:rPr>
          <w:rFonts w:ascii="Times New Roman" w:hAnsi="Times New Roman" w:cs="Times New Roman"/>
          <w:lang w:val="mk-MK"/>
        </w:rPr>
        <w:t>понатаму</w:t>
      </w:r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подетална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проценка</w:t>
      </w:r>
      <w:proofErr w:type="spellEnd"/>
      <w:r w:rsidRPr="005D01E3">
        <w:rPr>
          <w:rFonts w:ascii="Times New Roman" w:hAnsi="Times New Roman" w:cs="Times New Roman"/>
        </w:rPr>
        <w:t xml:space="preserve"> и </w:t>
      </w:r>
      <w:r w:rsidR="005D01E3" w:rsidRPr="005D01E3">
        <w:rPr>
          <w:rFonts w:ascii="Times New Roman" w:hAnsi="Times New Roman" w:cs="Times New Roman"/>
          <w:lang w:val="mk-MK"/>
        </w:rPr>
        <w:t>изг</w:t>
      </w:r>
      <w:r w:rsidR="00156125">
        <w:rPr>
          <w:rFonts w:ascii="Times New Roman" w:hAnsi="Times New Roman" w:cs="Times New Roman"/>
          <w:lang w:val="mk-MK"/>
        </w:rPr>
        <w:t>о</w:t>
      </w:r>
      <w:r w:rsidR="005D01E3" w:rsidRPr="005D01E3">
        <w:rPr>
          <w:rFonts w:ascii="Times New Roman" w:hAnsi="Times New Roman" w:cs="Times New Roman"/>
          <w:lang w:val="mk-MK"/>
        </w:rPr>
        <w:t>твување на</w:t>
      </w:r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персонализиран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план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на</w:t>
      </w:r>
      <w:proofErr w:type="spellEnd"/>
      <w:r w:rsidRPr="005D01E3">
        <w:rPr>
          <w:rFonts w:ascii="Times New Roman" w:hAnsi="Times New Roman" w:cs="Times New Roman"/>
        </w:rPr>
        <w:t xml:space="preserve"> </w:t>
      </w:r>
      <w:proofErr w:type="spellStart"/>
      <w:r w:rsidRPr="005D01E3">
        <w:rPr>
          <w:rFonts w:ascii="Times New Roman" w:hAnsi="Times New Roman" w:cs="Times New Roman"/>
        </w:rPr>
        <w:t>грижа</w:t>
      </w:r>
      <w:proofErr w:type="spellEnd"/>
      <w:r w:rsidRPr="005D01E3">
        <w:rPr>
          <w:rFonts w:ascii="Times New Roman" w:hAnsi="Times New Roman" w:cs="Times New Roman"/>
        </w:rPr>
        <w:t>.</w:t>
      </w:r>
      <w:r w:rsidR="00156125">
        <w:rPr>
          <w:rFonts w:ascii="Times New Roman" w:hAnsi="Times New Roman" w:cs="Times New Roman"/>
          <w:lang w:val="mk-MK"/>
        </w:rPr>
        <w:t xml:space="preserve"> Овој пристап овозможува предвидување на функционалното опаѓање и морталитетот, и важно е и за планирање на ресурсите за здравствена и социјална заштита. </w:t>
      </w:r>
    </w:p>
    <w:p w14:paraId="7575E52A" w14:textId="0DBC74D3" w:rsidR="002D674F" w:rsidRPr="002D674F" w:rsidRDefault="002D674F" w:rsidP="005D01E3">
      <w:pPr>
        <w:spacing w:line="240" w:lineRule="auto"/>
        <w:rPr>
          <w:rFonts w:ascii="Times New Roman" w:hAnsi="Times New Roman" w:cs="Times New Roman"/>
          <w:lang w:val="mk-MK"/>
        </w:rPr>
      </w:pPr>
    </w:p>
    <w:p w14:paraId="7F5092CB" w14:textId="46E56349" w:rsidR="002D674F" w:rsidRPr="002D674F" w:rsidRDefault="002D674F" w:rsidP="005D01E3">
      <w:pPr>
        <w:spacing w:line="240" w:lineRule="auto"/>
        <w:rPr>
          <w:rFonts w:ascii="Times New Roman" w:hAnsi="Times New Roman" w:cs="Times New Roman"/>
          <w:lang w:val="mk-MK"/>
        </w:rPr>
      </w:pPr>
    </w:p>
    <w:p w14:paraId="0B6D8A7F" w14:textId="2D570B13" w:rsidR="00BD4A52" w:rsidRPr="005D01E3" w:rsidRDefault="00BD4A52" w:rsidP="005D01E3">
      <w:pPr>
        <w:spacing w:line="240" w:lineRule="auto"/>
        <w:rPr>
          <w:rFonts w:ascii="Times New Roman" w:hAnsi="Times New Roman" w:cs="Times New Roman"/>
          <w:lang w:val="mk-MK"/>
        </w:rPr>
      </w:pPr>
    </w:p>
    <w:sectPr w:rsidR="00BD4A52" w:rsidRPr="005D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4"/>
    <w:rsid w:val="00140B0E"/>
    <w:rsid w:val="00156125"/>
    <w:rsid w:val="001B09E1"/>
    <w:rsid w:val="002307F1"/>
    <w:rsid w:val="002D674F"/>
    <w:rsid w:val="005D01E3"/>
    <w:rsid w:val="00667B24"/>
    <w:rsid w:val="008C609A"/>
    <w:rsid w:val="00A22C37"/>
    <w:rsid w:val="00BD4A52"/>
    <w:rsid w:val="00ED05CF"/>
    <w:rsid w:val="00F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BBC8"/>
  <w15:chartTrackingRefBased/>
  <w15:docId w15:val="{C7E71996-FE37-42F8-A5EA-A80DA27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B2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2C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BPZ</dc:creator>
  <cp:keywords/>
  <dc:description/>
  <cp:lastModifiedBy>BPZ</cp:lastModifiedBy>
  <cp:revision>5</cp:revision>
  <dcterms:created xsi:type="dcterms:W3CDTF">2025-10-05T23:07:00Z</dcterms:created>
  <dcterms:modified xsi:type="dcterms:W3CDTF">2025-10-05T23:40:00Z</dcterms:modified>
</cp:coreProperties>
</file>