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4D2" w:rsidRPr="00B66C1E" w:rsidRDefault="00547F05">
      <w:pPr>
        <w:rPr>
          <w:rFonts w:ascii="Arial" w:hAnsi="Arial" w:cs="Arial"/>
          <w:b/>
          <w:lang w:val="en-US"/>
        </w:rPr>
      </w:pPr>
      <w:r w:rsidRPr="00B66C1E">
        <w:rPr>
          <w:rFonts w:ascii="Arial" w:hAnsi="Arial" w:cs="Arial"/>
          <w:b/>
          <w:lang w:val="en-US"/>
        </w:rPr>
        <w:t>PHYSICA</w:t>
      </w:r>
      <w:r w:rsidR="00B66C1E" w:rsidRPr="00B66C1E">
        <w:rPr>
          <w:rFonts w:ascii="Arial" w:hAnsi="Arial" w:cs="Arial"/>
          <w:b/>
          <w:lang w:val="en-US"/>
        </w:rPr>
        <w:t xml:space="preserve">L THERAPY </w:t>
      </w:r>
      <w:r w:rsidR="00546F2C" w:rsidRPr="00B66C1E">
        <w:rPr>
          <w:rFonts w:ascii="Arial" w:hAnsi="Arial" w:cs="Arial"/>
          <w:b/>
          <w:lang w:val="en-US"/>
        </w:rPr>
        <w:t>IN</w:t>
      </w:r>
      <w:r w:rsidR="000D590D" w:rsidRPr="00B66C1E">
        <w:rPr>
          <w:rFonts w:ascii="Arial" w:hAnsi="Arial" w:cs="Arial"/>
          <w:b/>
          <w:lang w:val="en-US"/>
        </w:rPr>
        <w:t xml:space="preserve"> </w:t>
      </w:r>
      <w:r w:rsidR="00B66C1E" w:rsidRPr="00B66C1E">
        <w:rPr>
          <w:rFonts w:ascii="Arial" w:hAnsi="Arial" w:cs="Arial"/>
          <w:b/>
          <w:lang w:val="en-US"/>
        </w:rPr>
        <w:t xml:space="preserve">ELDERY </w:t>
      </w:r>
      <w:r w:rsidR="000D590D" w:rsidRPr="00B66C1E">
        <w:rPr>
          <w:rFonts w:ascii="Arial" w:hAnsi="Arial" w:cs="Arial"/>
          <w:b/>
          <w:lang w:val="en-US"/>
        </w:rPr>
        <w:t>PATIENTS WITH SURGICAL</w:t>
      </w:r>
      <w:r w:rsidR="00546F2C" w:rsidRPr="00B66C1E">
        <w:rPr>
          <w:rFonts w:ascii="Arial" w:hAnsi="Arial" w:cs="Arial"/>
          <w:b/>
          <w:lang w:val="en-US"/>
        </w:rPr>
        <w:t xml:space="preserve">LY TREATED </w:t>
      </w:r>
      <w:r w:rsidRPr="00B66C1E">
        <w:rPr>
          <w:rFonts w:ascii="Arial" w:hAnsi="Arial" w:cs="Arial"/>
          <w:b/>
          <w:lang w:val="en-US"/>
        </w:rPr>
        <w:t>PERTROCHANTERIC FRACTURES</w:t>
      </w:r>
      <w:r w:rsidR="00546F2C" w:rsidRPr="00B66C1E">
        <w:rPr>
          <w:rFonts w:ascii="Arial" w:hAnsi="Arial" w:cs="Arial"/>
          <w:b/>
          <w:lang w:val="en-US"/>
        </w:rPr>
        <w:t xml:space="preserve"> </w:t>
      </w:r>
    </w:p>
    <w:p w:rsidR="00547F05" w:rsidRPr="00B66C1E" w:rsidRDefault="00547F05">
      <w:pPr>
        <w:rPr>
          <w:rFonts w:ascii="Arial" w:hAnsi="Arial" w:cs="Arial"/>
          <w:lang w:val="en-US"/>
        </w:rPr>
      </w:pPr>
      <w:proofErr w:type="spellStart"/>
      <w:r w:rsidRPr="00B66C1E">
        <w:rPr>
          <w:rFonts w:ascii="Arial" w:hAnsi="Arial" w:cs="Arial"/>
          <w:b/>
          <w:lang w:val="en-US"/>
        </w:rPr>
        <w:t>Mitrevska</w:t>
      </w:r>
      <w:proofErr w:type="spellEnd"/>
      <w:r w:rsidRPr="00B66C1E">
        <w:rPr>
          <w:rFonts w:ascii="Arial" w:hAnsi="Arial" w:cs="Arial"/>
          <w:b/>
          <w:lang w:val="en-US"/>
        </w:rPr>
        <w:t xml:space="preserve"> B</w:t>
      </w:r>
      <w:r w:rsidRPr="00B66C1E">
        <w:rPr>
          <w:rFonts w:ascii="Arial" w:hAnsi="Arial" w:cs="Arial"/>
          <w:lang w:val="en-US"/>
        </w:rPr>
        <w:t xml:space="preserve">. </w:t>
      </w:r>
      <w:proofErr w:type="spellStart"/>
      <w:r w:rsidRPr="00B66C1E">
        <w:rPr>
          <w:rFonts w:ascii="Arial" w:hAnsi="Arial" w:cs="Arial"/>
          <w:lang w:val="en-US"/>
        </w:rPr>
        <w:t>Koevska</w:t>
      </w:r>
      <w:proofErr w:type="spellEnd"/>
      <w:r w:rsidRPr="00B66C1E">
        <w:rPr>
          <w:rFonts w:ascii="Arial" w:hAnsi="Arial" w:cs="Arial"/>
          <w:lang w:val="en-US"/>
        </w:rPr>
        <w:t xml:space="preserve"> V. </w:t>
      </w:r>
      <w:proofErr w:type="spellStart"/>
      <w:r w:rsidRPr="00B66C1E">
        <w:rPr>
          <w:rFonts w:ascii="Arial" w:hAnsi="Arial" w:cs="Arial"/>
          <w:lang w:val="en-US"/>
        </w:rPr>
        <w:t>Gerakaroska</w:t>
      </w:r>
      <w:proofErr w:type="spellEnd"/>
      <w:r w:rsidRPr="00B66C1E">
        <w:rPr>
          <w:rFonts w:ascii="Arial" w:hAnsi="Arial" w:cs="Arial"/>
          <w:lang w:val="en-US"/>
        </w:rPr>
        <w:t xml:space="preserve">- </w:t>
      </w:r>
      <w:proofErr w:type="spellStart"/>
      <w:r w:rsidRPr="00B66C1E">
        <w:rPr>
          <w:rFonts w:ascii="Arial" w:hAnsi="Arial" w:cs="Arial"/>
          <w:lang w:val="en-US"/>
        </w:rPr>
        <w:t>Savevska</w:t>
      </w:r>
      <w:proofErr w:type="spellEnd"/>
      <w:r w:rsidRPr="00B66C1E">
        <w:rPr>
          <w:rFonts w:ascii="Arial" w:hAnsi="Arial" w:cs="Arial"/>
          <w:lang w:val="en-US"/>
        </w:rPr>
        <w:t xml:space="preserve"> C. </w:t>
      </w:r>
      <w:proofErr w:type="spellStart"/>
      <w:r w:rsidRPr="00B66C1E">
        <w:rPr>
          <w:rFonts w:ascii="Arial" w:hAnsi="Arial" w:cs="Arial"/>
          <w:lang w:val="en-US"/>
        </w:rPr>
        <w:t>Gocevska</w:t>
      </w:r>
      <w:proofErr w:type="spellEnd"/>
      <w:r w:rsidRPr="00B66C1E">
        <w:rPr>
          <w:rFonts w:ascii="Arial" w:hAnsi="Arial" w:cs="Arial"/>
          <w:lang w:val="en-US"/>
        </w:rPr>
        <w:t xml:space="preserve"> M. </w:t>
      </w:r>
      <w:proofErr w:type="spellStart"/>
      <w:r w:rsidRPr="00B66C1E">
        <w:rPr>
          <w:rFonts w:ascii="Arial" w:hAnsi="Arial" w:cs="Arial"/>
          <w:lang w:val="en-US"/>
        </w:rPr>
        <w:t>Kalcovska-Ivanovska</w:t>
      </w:r>
      <w:proofErr w:type="spellEnd"/>
      <w:r w:rsidRPr="00B66C1E">
        <w:rPr>
          <w:rFonts w:ascii="Arial" w:hAnsi="Arial" w:cs="Arial"/>
          <w:lang w:val="en-US"/>
        </w:rPr>
        <w:t xml:space="preserve"> B.</w:t>
      </w:r>
      <w:r w:rsidR="00B07E98" w:rsidRPr="00B66C1E">
        <w:rPr>
          <w:rFonts w:ascii="Arial" w:hAnsi="Arial" w:cs="Arial"/>
          <w:lang w:val="en-US"/>
        </w:rPr>
        <w:t xml:space="preserve"> </w:t>
      </w:r>
      <w:proofErr w:type="spellStart"/>
      <w:r w:rsidRPr="00B66C1E">
        <w:rPr>
          <w:rFonts w:ascii="Arial" w:hAnsi="Arial" w:cs="Arial"/>
          <w:lang w:val="en-US"/>
        </w:rPr>
        <w:t>Manoleva</w:t>
      </w:r>
      <w:proofErr w:type="spellEnd"/>
      <w:r w:rsidRPr="00B66C1E">
        <w:rPr>
          <w:rFonts w:ascii="Arial" w:hAnsi="Arial" w:cs="Arial"/>
          <w:lang w:val="en-US"/>
        </w:rPr>
        <w:t xml:space="preserve"> M.</w:t>
      </w:r>
      <w:r w:rsidR="00C007C2" w:rsidRPr="00B66C1E">
        <w:rPr>
          <w:rFonts w:ascii="Arial" w:hAnsi="Arial" w:cs="Arial"/>
          <w:lang w:val="en-US"/>
        </w:rPr>
        <w:t xml:space="preserve"> </w:t>
      </w:r>
      <w:proofErr w:type="spellStart"/>
      <w:r w:rsidR="00C007C2" w:rsidRPr="00B66C1E">
        <w:rPr>
          <w:rFonts w:ascii="Arial" w:hAnsi="Arial" w:cs="Arial"/>
          <w:lang w:val="en-US"/>
        </w:rPr>
        <w:t>Gecevska</w:t>
      </w:r>
      <w:proofErr w:type="spellEnd"/>
      <w:r w:rsidR="00C007C2" w:rsidRPr="00B66C1E">
        <w:rPr>
          <w:rFonts w:ascii="Arial" w:hAnsi="Arial" w:cs="Arial"/>
          <w:lang w:val="en-US"/>
        </w:rPr>
        <w:t xml:space="preserve"> D. </w:t>
      </w:r>
      <w:proofErr w:type="spellStart"/>
      <w:r w:rsidR="00C007C2" w:rsidRPr="00B66C1E">
        <w:rPr>
          <w:rFonts w:ascii="Arial" w:hAnsi="Arial" w:cs="Arial"/>
          <w:lang w:val="en-US"/>
        </w:rPr>
        <w:t>Krsteska</w:t>
      </w:r>
      <w:proofErr w:type="spellEnd"/>
      <w:r w:rsidR="00C007C2" w:rsidRPr="00B66C1E">
        <w:rPr>
          <w:rFonts w:ascii="Arial" w:hAnsi="Arial" w:cs="Arial"/>
          <w:lang w:val="en-US"/>
        </w:rPr>
        <w:t xml:space="preserve"> A. </w:t>
      </w:r>
      <w:proofErr w:type="spellStart"/>
      <w:r w:rsidR="00C007C2" w:rsidRPr="00B66C1E">
        <w:rPr>
          <w:rFonts w:ascii="Arial" w:hAnsi="Arial" w:cs="Arial"/>
          <w:lang w:val="en-US"/>
        </w:rPr>
        <w:t>Jugova</w:t>
      </w:r>
      <w:proofErr w:type="spellEnd"/>
      <w:r w:rsidR="00C007C2" w:rsidRPr="00B66C1E">
        <w:rPr>
          <w:rFonts w:ascii="Arial" w:hAnsi="Arial" w:cs="Arial"/>
          <w:lang w:val="en-US"/>
        </w:rPr>
        <w:t xml:space="preserve"> T.</w:t>
      </w:r>
    </w:p>
    <w:p w:rsidR="00547F05" w:rsidRPr="00B66C1E" w:rsidRDefault="00C007C2">
      <w:pPr>
        <w:rPr>
          <w:rFonts w:ascii="Arial" w:hAnsi="Arial" w:cs="Arial"/>
          <w:lang w:val="en-US"/>
        </w:rPr>
      </w:pPr>
      <w:r w:rsidRPr="00B66C1E">
        <w:rPr>
          <w:rFonts w:ascii="Arial" w:hAnsi="Arial" w:cs="Arial"/>
          <w:lang w:val="en-US"/>
        </w:rPr>
        <w:t xml:space="preserve">University Clinic </w:t>
      </w:r>
      <w:r w:rsidR="00547F05" w:rsidRPr="00B66C1E">
        <w:rPr>
          <w:rFonts w:ascii="Arial" w:hAnsi="Arial" w:cs="Arial"/>
          <w:lang w:val="en-US"/>
        </w:rPr>
        <w:t xml:space="preserve">for physical medicine and rehabilitation, Skopje, </w:t>
      </w:r>
      <w:proofErr w:type="spellStart"/>
      <w:r w:rsidR="00547F05" w:rsidRPr="00B66C1E">
        <w:rPr>
          <w:rFonts w:ascii="Arial" w:hAnsi="Arial" w:cs="Arial"/>
          <w:lang w:val="en-US"/>
        </w:rPr>
        <w:t>N.Macedonia</w:t>
      </w:r>
      <w:proofErr w:type="spellEnd"/>
    </w:p>
    <w:p w:rsidR="000378C8" w:rsidRPr="00B66C1E" w:rsidRDefault="000378C8" w:rsidP="00E70E98">
      <w:pPr>
        <w:pStyle w:val="NoSpacing"/>
        <w:rPr>
          <w:rFonts w:ascii="Arial" w:hAnsi="Arial" w:cs="Arial"/>
          <w:lang w:val="en-US"/>
        </w:rPr>
      </w:pPr>
      <w:r w:rsidRPr="00B66C1E">
        <w:rPr>
          <w:rFonts w:ascii="Arial" w:hAnsi="Arial" w:cs="Arial"/>
          <w:lang w:val="en-US"/>
        </w:rPr>
        <w:t>In the world, increasing incidence of hip fractures is a major challenge for the health system and society. For adults, the consequence of hip fracture can be the start of a significant decline in functioning levels.</w:t>
      </w:r>
    </w:p>
    <w:p w:rsidR="00546F2C" w:rsidRPr="00B66C1E" w:rsidRDefault="00546F2C" w:rsidP="00E70E98">
      <w:pPr>
        <w:pStyle w:val="NoSpacing"/>
        <w:rPr>
          <w:rFonts w:ascii="Arial" w:hAnsi="Arial" w:cs="Arial"/>
          <w:lang w:val="en-US"/>
        </w:rPr>
      </w:pPr>
      <w:r w:rsidRPr="00B66C1E">
        <w:rPr>
          <w:rFonts w:ascii="Arial" w:hAnsi="Arial" w:cs="Arial"/>
          <w:b/>
          <w:lang w:val="en-US"/>
        </w:rPr>
        <w:t>Aims</w:t>
      </w:r>
      <w:r w:rsidR="000378C8" w:rsidRPr="00B66C1E">
        <w:rPr>
          <w:rFonts w:ascii="Arial" w:hAnsi="Arial" w:cs="Arial"/>
          <w:lang w:val="en-US"/>
        </w:rPr>
        <w:t>: To evaluate the effects of physical therapy and rehabilitation</w:t>
      </w:r>
      <w:r w:rsidRPr="00B66C1E">
        <w:rPr>
          <w:rFonts w:ascii="Arial" w:hAnsi="Arial" w:cs="Arial"/>
          <w:lang w:val="en-US"/>
        </w:rPr>
        <w:t xml:space="preserve"> with </w:t>
      </w:r>
      <w:proofErr w:type="spellStart"/>
      <w:r w:rsidRPr="00B66C1E">
        <w:rPr>
          <w:rFonts w:ascii="Arial" w:hAnsi="Arial" w:cs="Arial"/>
          <w:lang w:val="en-US"/>
        </w:rPr>
        <w:t>magnetic</w:t>
      </w:r>
      <w:r w:rsidR="000378C8" w:rsidRPr="00B66C1E">
        <w:rPr>
          <w:rFonts w:ascii="Arial" w:hAnsi="Arial" w:cs="Arial"/>
          <w:lang w:val="en-US"/>
        </w:rPr>
        <w:t>therapy</w:t>
      </w:r>
      <w:proofErr w:type="spellEnd"/>
      <w:r w:rsidR="000378C8" w:rsidRPr="00B66C1E">
        <w:rPr>
          <w:rFonts w:ascii="Arial" w:hAnsi="Arial" w:cs="Arial"/>
          <w:lang w:val="en-US"/>
        </w:rPr>
        <w:t xml:space="preserve"> versu</w:t>
      </w:r>
      <w:r w:rsidRPr="00B66C1E">
        <w:rPr>
          <w:rFonts w:ascii="Arial" w:hAnsi="Arial" w:cs="Arial"/>
          <w:lang w:val="en-US"/>
        </w:rPr>
        <w:t>s interference</w:t>
      </w:r>
      <w:r w:rsidR="000378C8" w:rsidRPr="00B66C1E">
        <w:rPr>
          <w:rFonts w:ascii="Arial" w:hAnsi="Arial" w:cs="Arial"/>
          <w:lang w:val="en-US"/>
        </w:rPr>
        <w:t xml:space="preserve"> </w:t>
      </w:r>
      <w:r w:rsidRPr="00B66C1E">
        <w:rPr>
          <w:rFonts w:ascii="Arial" w:hAnsi="Arial" w:cs="Arial"/>
          <w:lang w:val="en-US"/>
        </w:rPr>
        <w:t>currents and t</w:t>
      </w:r>
      <w:r w:rsidR="000378C8" w:rsidRPr="00B66C1E">
        <w:rPr>
          <w:rFonts w:ascii="Arial" w:hAnsi="Arial" w:cs="Arial"/>
          <w:lang w:val="en-US"/>
        </w:rPr>
        <w:t xml:space="preserve">o identify possible differences in the quality of life of patients with </w:t>
      </w:r>
      <w:proofErr w:type="gramStart"/>
      <w:r w:rsidR="000378C8" w:rsidRPr="00B66C1E">
        <w:rPr>
          <w:rFonts w:ascii="Arial" w:hAnsi="Arial" w:cs="Arial"/>
          <w:lang w:val="en-US"/>
        </w:rPr>
        <w:t>surgically</w:t>
      </w:r>
      <w:r w:rsidRPr="00B66C1E">
        <w:rPr>
          <w:rFonts w:ascii="Arial" w:hAnsi="Arial" w:cs="Arial"/>
          <w:lang w:val="en-US"/>
        </w:rPr>
        <w:t xml:space="preserve"> </w:t>
      </w:r>
      <w:r w:rsidR="000378C8" w:rsidRPr="00B66C1E">
        <w:rPr>
          <w:rFonts w:ascii="Arial" w:hAnsi="Arial" w:cs="Arial"/>
          <w:lang w:val="en-US"/>
        </w:rPr>
        <w:t xml:space="preserve"> </w:t>
      </w:r>
      <w:r w:rsidRPr="00B66C1E">
        <w:rPr>
          <w:rFonts w:ascii="Arial" w:hAnsi="Arial" w:cs="Arial"/>
          <w:lang w:val="en-US"/>
        </w:rPr>
        <w:t>treated</w:t>
      </w:r>
      <w:proofErr w:type="gramEnd"/>
      <w:r w:rsidRPr="00B66C1E">
        <w:rPr>
          <w:rFonts w:ascii="Arial" w:hAnsi="Arial" w:cs="Arial"/>
          <w:lang w:val="en-US"/>
        </w:rPr>
        <w:t xml:space="preserve"> </w:t>
      </w:r>
      <w:proofErr w:type="spellStart"/>
      <w:r w:rsidRPr="00B66C1E">
        <w:rPr>
          <w:rFonts w:ascii="Arial" w:hAnsi="Arial" w:cs="Arial"/>
          <w:lang w:val="en-US"/>
        </w:rPr>
        <w:t>pertrochanteric</w:t>
      </w:r>
      <w:proofErr w:type="spellEnd"/>
      <w:r w:rsidRPr="00B66C1E">
        <w:rPr>
          <w:rFonts w:ascii="Arial" w:hAnsi="Arial" w:cs="Arial"/>
          <w:lang w:val="en-US"/>
        </w:rPr>
        <w:t xml:space="preserve"> fractures .</w:t>
      </w:r>
    </w:p>
    <w:p w:rsidR="000378C8" w:rsidRPr="00B66C1E" w:rsidRDefault="000378C8" w:rsidP="00E70E98">
      <w:pPr>
        <w:pStyle w:val="NoSpacing"/>
        <w:rPr>
          <w:rFonts w:ascii="Arial" w:hAnsi="Arial" w:cs="Arial"/>
          <w:lang w:val="en-US"/>
        </w:rPr>
      </w:pPr>
      <w:r w:rsidRPr="00B66C1E">
        <w:rPr>
          <w:rFonts w:ascii="Arial" w:hAnsi="Arial" w:cs="Arial"/>
          <w:b/>
          <w:lang w:val="en-US"/>
        </w:rPr>
        <w:t>M</w:t>
      </w:r>
      <w:r w:rsidR="00E70E98" w:rsidRPr="00B66C1E">
        <w:rPr>
          <w:rFonts w:ascii="Arial" w:hAnsi="Arial" w:cs="Arial"/>
          <w:b/>
          <w:lang w:val="en-US"/>
        </w:rPr>
        <w:t>aterial and methods</w:t>
      </w:r>
      <w:r w:rsidRPr="00B66C1E">
        <w:rPr>
          <w:rFonts w:ascii="Arial" w:hAnsi="Arial" w:cs="Arial"/>
          <w:lang w:val="en-US"/>
        </w:rPr>
        <w:t>:</w:t>
      </w:r>
      <w:r w:rsidRPr="00B66C1E">
        <w:rPr>
          <w:rFonts w:ascii="Arial" w:eastAsia="+mn-ea" w:hAnsi="Arial" w:cs="Arial"/>
          <w:color w:val="000000"/>
          <w:kern w:val="24"/>
          <w:lang w:eastAsia="mk-MK"/>
        </w:rPr>
        <w:t xml:space="preserve"> </w:t>
      </w:r>
      <w:r w:rsidRPr="00B66C1E">
        <w:rPr>
          <w:rFonts w:ascii="Arial" w:hAnsi="Arial" w:cs="Arial"/>
        </w:rPr>
        <w:t xml:space="preserve">The research included 90 </w:t>
      </w:r>
      <w:r w:rsidRPr="00B66C1E">
        <w:rPr>
          <w:rFonts w:ascii="Arial" w:hAnsi="Arial" w:cs="Arial"/>
          <w:lang w:val="en-US"/>
        </w:rPr>
        <w:t xml:space="preserve">patients, divided in two groups: </w:t>
      </w:r>
      <w:r w:rsidR="005F7327" w:rsidRPr="00B66C1E">
        <w:rPr>
          <w:rFonts w:ascii="Arial" w:hAnsi="Arial" w:cs="Arial"/>
          <w:bCs/>
          <w:lang w:val="en-US"/>
        </w:rPr>
        <w:t>e</w:t>
      </w:r>
      <w:r w:rsidRPr="00B66C1E">
        <w:rPr>
          <w:rFonts w:ascii="Arial" w:hAnsi="Arial" w:cs="Arial"/>
          <w:bCs/>
          <w:lang w:val="en-US"/>
        </w:rPr>
        <w:t xml:space="preserve">xamined group </w:t>
      </w:r>
      <w:r w:rsidRPr="00B66C1E">
        <w:rPr>
          <w:rFonts w:ascii="Arial" w:hAnsi="Arial" w:cs="Arial"/>
          <w:lang w:val="en-US"/>
        </w:rPr>
        <w:t>- 45 patien</w:t>
      </w:r>
      <w:r w:rsidR="005F7327" w:rsidRPr="00B66C1E">
        <w:rPr>
          <w:rFonts w:ascii="Arial" w:hAnsi="Arial" w:cs="Arial"/>
          <w:lang w:val="en-US"/>
        </w:rPr>
        <w:t>ts</w:t>
      </w:r>
      <w:r w:rsidRPr="00B66C1E">
        <w:rPr>
          <w:rFonts w:ascii="Arial" w:hAnsi="Arial" w:cs="Arial"/>
          <w:lang w:val="en-US"/>
        </w:rPr>
        <w:t xml:space="preserve">, treated with </w:t>
      </w:r>
      <w:proofErr w:type="spellStart"/>
      <w:r w:rsidRPr="00B66C1E">
        <w:rPr>
          <w:rFonts w:ascii="Arial" w:hAnsi="Arial" w:cs="Arial"/>
          <w:lang w:val="en-US"/>
        </w:rPr>
        <w:t>kinesi</w:t>
      </w:r>
      <w:r w:rsidR="00E70E98" w:rsidRPr="00B66C1E">
        <w:rPr>
          <w:rFonts w:ascii="Arial" w:hAnsi="Arial" w:cs="Arial"/>
          <w:lang w:val="en-US"/>
        </w:rPr>
        <w:t>o</w:t>
      </w:r>
      <w:r w:rsidRPr="00B66C1E">
        <w:rPr>
          <w:rFonts w:ascii="Arial" w:hAnsi="Arial" w:cs="Arial"/>
          <w:lang w:val="en-US"/>
        </w:rPr>
        <w:t>therapy</w:t>
      </w:r>
      <w:proofErr w:type="spellEnd"/>
      <w:r w:rsidRPr="00B66C1E">
        <w:rPr>
          <w:rFonts w:ascii="Arial" w:hAnsi="Arial" w:cs="Arial"/>
          <w:lang w:val="en-US"/>
        </w:rPr>
        <w:t xml:space="preserve"> and </w:t>
      </w:r>
      <w:proofErr w:type="spellStart"/>
      <w:r w:rsidRPr="00B66C1E">
        <w:rPr>
          <w:rFonts w:ascii="Arial" w:hAnsi="Arial" w:cs="Arial"/>
          <w:lang w:val="en-US"/>
        </w:rPr>
        <w:t>magnetictherapy</w:t>
      </w:r>
      <w:proofErr w:type="spellEnd"/>
      <w:r w:rsidRPr="00B66C1E">
        <w:rPr>
          <w:rFonts w:ascii="Arial" w:hAnsi="Arial" w:cs="Arial"/>
          <w:lang w:val="en-US"/>
        </w:rPr>
        <w:t xml:space="preserve">, </w:t>
      </w:r>
      <w:r w:rsidR="005F7327" w:rsidRPr="00B66C1E">
        <w:rPr>
          <w:rFonts w:ascii="Arial" w:hAnsi="Arial" w:cs="Arial"/>
          <w:lang w:val="en-US"/>
        </w:rPr>
        <w:t>and c</w:t>
      </w:r>
      <w:r w:rsidRPr="00B66C1E">
        <w:rPr>
          <w:rFonts w:ascii="Arial" w:hAnsi="Arial" w:cs="Arial"/>
          <w:bCs/>
          <w:lang w:val="en-US"/>
        </w:rPr>
        <w:t xml:space="preserve">ontrol group </w:t>
      </w:r>
      <w:r w:rsidRPr="00B66C1E">
        <w:rPr>
          <w:rFonts w:ascii="Arial" w:hAnsi="Arial" w:cs="Arial"/>
          <w:lang w:val="en-US"/>
        </w:rPr>
        <w:t xml:space="preserve">– 45 patients, treated with </w:t>
      </w:r>
      <w:proofErr w:type="spellStart"/>
      <w:r w:rsidRPr="00B66C1E">
        <w:rPr>
          <w:rFonts w:ascii="Arial" w:hAnsi="Arial" w:cs="Arial"/>
          <w:lang w:val="en-US"/>
        </w:rPr>
        <w:t>kinesi</w:t>
      </w:r>
      <w:r w:rsidR="00E70E98" w:rsidRPr="00B66C1E">
        <w:rPr>
          <w:rFonts w:ascii="Arial" w:hAnsi="Arial" w:cs="Arial"/>
          <w:lang w:val="en-US"/>
        </w:rPr>
        <w:t>o</w:t>
      </w:r>
      <w:r w:rsidRPr="00B66C1E">
        <w:rPr>
          <w:rFonts w:ascii="Arial" w:hAnsi="Arial" w:cs="Arial"/>
          <w:lang w:val="en-US"/>
        </w:rPr>
        <w:t>therapy</w:t>
      </w:r>
      <w:proofErr w:type="spellEnd"/>
      <w:r w:rsidR="00B66C1E">
        <w:rPr>
          <w:rFonts w:ascii="Arial" w:hAnsi="Arial" w:cs="Arial"/>
          <w:lang w:val="en-US"/>
        </w:rPr>
        <w:t xml:space="preserve"> and interference currents. </w:t>
      </w:r>
      <w:r w:rsidRPr="00B66C1E">
        <w:rPr>
          <w:rFonts w:ascii="Arial" w:hAnsi="Arial" w:cs="Arial"/>
          <w:lang w:val="en-US"/>
        </w:rPr>
        <w:t xml:space="preserve">Patients were followed for one year, during which were performed three examinations, the first control on the day of discharge, than after 6 and 12 months </w:t>
      </w:r>
      <w:proofErr w:type="gramStart"/>
      <w:r w:rsidRPr="00B66C1E">
        <w:rPr>
          <w:rFonts w:ascii="Arial" w:hAnsi="Arial" w:cs="Arial"/>
          <w:lang w:val="en-US"/>
        </w:rPr>
        <w:t>The</w:t>
      </w:r>
      <w:proofErr w:type="gramEnd"/>
      <w:r w:rsidRPr="00B66C1E">
        <w:rPr>
          <w:rFonts w:ascii="Arial" w:hAnsi="Arial" w:cs="Arial"/>
          <w:lang w:val="en-US"/>
        </w:rPr>
        <w:t xml:space="preserve"> first and third controls complete the SF-36 Quality of Life Questionnaire.</w:t>
      </w:r>
    </w:p>
    <w:p w:rsidR="000378C8" w:rsidRPr="00B66C1E" w:rsidRDefault="000378C8" w:rsidP="00E70E98">
      <w:pPr>
        <w:pStyle w:val="NoSpacing"/>
        <w:rPr>
          <w:rFonts w:ascii="Arial" w:hAnsi="Arial" w:cs="Arial"/>
          <w:lang w:val="en-US"/>
        </w:rPr>
      </w:pPr>
      <w:r w:rsidRPr="00B66C1E">
        <w:rPr>
          <w:rFonts w:ascii="Arial" w:hAnsi="Arial" w:cs="Arial"/>
          <w:b/>
          <w:lang w:val="en-US"/>
        </w:rPr>
        <w:t>Results</w:t>
      </w:r>
      <w:r w:rsidRPr="00B66C1E">
        <w:rPr>
          <w:rFonts w:ascii="Arial" w:hAnsi="Arial" w:cs="Arial"/>
          <w:lang w:val="en-US"/>
        </w:rPr>
        <w:t xml:space="preserve">: The analysis of the study and control group, after 12 months, indicated that the quality of life of patients treated with </w:t>
      </w:r>
      <w:proofErr w:type="spellStart"/>
      <w:r w:rsidRPr="00B66C1E">
        <w:rPr>
          <w:rFonts w:ascii="Arial" w:hAnsi="Arial" w:cs="Arial"/>
          <w:lang w:val="en-US"/>
        </w:rPr>
        <w:t>kinesiotherapy</w:t>
      </w:r>
      <w:proofErr w:type="spellEnd"/>
      <w:r w:rsidRPr="00B66C1E">
        <w:rPr>
          <w:rFonts w:ascii="Arial" w:hAnsi="Arial" w:cs="Arial"/>
          <w:lang w:val="en-US"/>
        </w:rPr>
        <w:t xml:space="preserve"> and </w:t>
      </w:r>
      <w:proofErr w:type="spellStart"/>
      <w:r w:rsidRPr="00B66C1E">
        <w:rPr>
          <w:rFonts w:ascii="Arial" w:hAnsi="Arial" w:cs="Arial"/>
          <w:lang w:val="en-US"/>
        </w:rPr>
        <w:t>magnetictherapy</w:t>
      </w:r>
      <w:proofErr w:type="spellEnd"/>
      <w:r w:rsidRPr="00B66C1E">
        <w:rPr>
          <w:rFonts w:ascii="Arial" w:hAnsi="Arial" w:cs="Arial"/>
          <w:lang w:val="en-US"/>
        </w:rPr>
        <w:t xml:space="preserve"> had a better quality of life compared to patients treated with </w:t>
      </w:r>
      <w:proofErr w:type="spellStart"/>
      <w:r w:rsidRPr="00B66C1E">
        <w:rPr>
          <w:rFonts w:ascii="Arial" w:hAnsi="Arial" w:cs="Arial"/>
          <w:lang w:val="en-US"/>
        </w:rPr>
        <w:t>kinesiotherapy</w:t>
      </w:r>
      <w:proofErr w:type="spellEnd"/>
      <w:r w:rsidRPr="00B66C1E">
        <w:rPr>
          <w:rFonts w:ascii="Arial" w:hAnsi="Arial" w:cs="Arial"/>
          <w:lang w:val="en-US"/>
        </w:rPr>
        <w:t xml:space="preserve"> and interference currents over all eight parameters </w:t>
      </w:r>
      <w:proofErr w:type="gramStart"/>
      <w:r w:rsidRPr="00B66C1E">
        <w:rPr>
          <w:rFonts w:ascii="Arial" w:hAnsi="Arial" w:cs="Arial"/>
          <w:lang w:val="en-US"/>
        </w:rPr>
        <w:t>of  SF36</w:t>
      </w:r>
      <w:proofErr w:type="gramEnd"/>
      <w:r w:rsidRPr="00B66C1E">
        <w:rPr>
          <w:rFonts w:ascii="Arial" w:hAnsi="Arial" w:cs="Arial"/>
          <w:lang w:val="en-US"/>
        </w:rPr>
        <w:t xml:space="preserve"> ,p&lt;0, 05, this difference is statistically significant for the following parameters: a) "physical functioning"; pain and "general health</w:t>
      </w:r>
      <w:r w:rsidR="00E70E98" w:rsidRPr="00B66C1E">
        <w:rPr>
          <w:rFonts w:ascii="Arial" w:hAnsi="Arial" w:cs="Arial"/>
          <w:lang w:val="en-US"/>
        </w:rPr>
        <w:t xml:space="preserve">" </w:t>
      </w:r>
      <w:r w:rsidRPr="00B66C1E">
        <w:rPr>
          <w:rFonts w:ascii="Arial" w:hAnsi="Arial" w:cs="Arial"/>
          <w:lang w:val="en-US"/>
        </w:rPr>
        <w:t xml:space="preserve">in addition to </w:t>
      </w:r>
      <w:proofErr w:type="spellStart"/>
      <w:r w:rsidRPr="00B66C1E">
        <w:rPr>
          <w:rFonts w:ascii="Arial" w:hAnsi="Arial" w:cs="Arial"/>
          <w:lang w:val="en-US"/>
        </w:rPr>
        <w:t>magnetictherapy</w:t>
      </w:r>
      <w:proofErr w:type="spellEnd"/>
      <w:r w:rsidRPr="00B66C1E">
        <w:rPr>
          <w:rFonts w:ascii="Arial" w:hAnsi="Arial" w:cs="Arial"/>
          <w:lang w:val="en-US"/>
        </w:rPr>
        <w:t>.</w:t>
      </w:r>
    </w:p>
    <w:p w:rsidR="000378C8" w:rsidRPr="00B66C1E" w:rsidRDefault="00E70E98" w:rsidP="00E70E98">
      <w:pPr>
        <w:pStyle w:val="NoSpacing"/>
        <w:rPr>
          <w:rFonts w:ascii="Arial" w:hAnsi="Arial" w:cs="Arial"/>
          <w:lang w:val="en-US"/>
        </w:rPr>
      </w:pPr>
      <w:r w:rsidRPr="00B66C1E">
        <w:rPr>
          <w:rFonts w:ascii="Arial" w:hAnsi="Arial" w:cs="Arial"/>
          <w:b/>
          <w:color w:val="000000"/>
          <w:lang w:val="en-US" w:eastAsia="en-GB"/>
        </w:rPr>
        <w:t>Conclusion</w:t>
      </w:r>
      <w:r w:rsidR="000378C8" w:rsidRPr="00B66C1E">
        <w:rPr>
          <w:rFonts w:ascii="Arial" w:hAnsi="Arial" w:cs="Arial"/>
          <w:color w:val="000000"/>
          <w:lang w:val="en-US" w:eastAsia="en-GB"/>
        </w:rPr>
        <w:t xml:space="preserve">: </w:t>
      </w:r>
      <w:r w:rsidR="000378C8" w:rsidRPr="00B66C1E">
        <w:rPr>
          <w:rFonts w:ascii="Arial" w:hAnsi="Arial" w:cs="Arial"/>
          <w:lang w:val="en-US"/>
        </w:rPr>
        <w:t xml:space="preserve">It can be concluded that postoperative rehabilitation of </w:t>
      </w:r>
      <w:proofErr w:type="spellStart"/>
      <w:r w:rsidR="000378C8" w:rsidRPr="00B66C1E">
        <w:rPr>
          <w:rFonts w:ascii="Arial" w:hAnsi="Arial" w:cs="Arial"/>
          <w:lang w:val="en-US"/>
        </w:rPr>
        <w:t>pertrochanteric</w:t>
      </w:r>
      <w:proofErr w:type="spellEnd"/>
      <w:r w:rsidR="000378C8" w:rsidRPr="00B66C1E">
        <w:rPr>
          <w:rFonts w:ascii="Arial" w:hAnsi="Arial" w:cs="Arial"/>
          <w:lang w:val="en-US"/>
        </w:rPr>
        <w:t xml:space="preserve"> fractures</w:t>
      </w:r>
      <w:proofErr w:type="gramStart"/>
      <w:r w:rsidR="000378C8" w:rsidRPr="00B66C1E">
        <w:rPr>
          <w:rFonts w:ascii="Arial" w:hAnsi="Arial" w:cs="Arial"/>
          <w:lang w:val="en-US"/>
        </w:rPr>
        <w:t>,  therapy</w:t>
      </w:r>
      <w:proofErr w:type="gramEnd"/>
      <w:r w:rsidR="000378C8" w:rsidRPr="00B66C1E">
        <w:rPr>
          <w:rFonts w:ascii="Arial" w:hAnsi="Arial" w:cs="Arial"/>
          <w:lang w:val="en-US"/>
        </w:rPr>
        <w:t xml:space="preserve"> of choice is </w:t>
      </w:r>
      <w:proofErr w:type="spellStart"/>
      <w:r w:rsidR="000378C8" w:rsidRPr="00B66C1E">
        <w:rPr>
          <w:rFonts w:ascii="Arial" w:hAnsi="Arial" w:cs="Arial"/>
          <w:lang w:val="en-US"/>
        </w:rPr>
        <w:t>kinesitherapy</w:t>
      </w:r>
      <w:proofErr w:type="spellEnd"/>
      <w:r w:rsidR="000378C8" w:rsidRPr="00B66C1E">
        <w:rPr>
          <w:rFonts w:ascii="Arial" w:hAnsi="Arial" w:cs="Arial"/>
          <w:lang w:val="en-US"/>
        </w:rPr>
        <w:t xml:space="preserve"> and </w:t>
      </w:r>
      <w:proofErr w:type="spellStart"/>
      <w:r w:rsidR="000378C8" w:rsidRPr="00B66C1E">
        <w:rPr>
          <w:rFonts w:ascii="Arial" w:hAnsi="Arial" w:cs="Arial"/>
          <w:lang w:val="en-US"/>
        </w:rPr>
        <w:t>magnetictherapy</w:t>
      </w:r>
      <w:proofErr w:type="spellEnd"/>
      <w:r w:rsidR="000378C8" w:rsidRPr="00B66C1E">
        <w:rPr>
          <w:rFonts w:ascii="Arial" w:hAnsi="Arial" w:cs="Arial"/>
          <w:lang w:val="en-US"/>
        </w:rPr>
        <w:t xml:space="preserve">, from which there is an improvement both in functional status,  in the stimulation of </w:t>
      </w:r>
      <w:proofErr w:type="spellStart"/>
      <w:r w:rsidR="000378C8" w:rsidRPr="00B66C1E">
        <w:rPr>
          <w:rFonts w:ascii="Arial" w:hAnsi="Arial" w:cs="Arial"/>
          <w:lang w:val="en-US"/>
        </w:rPr>
        <w:t>osteogenesis</w:t>
      </w:r>
      <w:proofErr w:type="spellEnd"/>
      <w:r w:rsidR="000378C8" w:rsidRPr="00B66C1E">
        <w:rPr>
          <w:rFonts w:ascii="Arial" w:hAnsi="Arial" w:cs="Arial"/>
          <w:lang w:val="en-US"/>
        </w:rPr>
        <w:t xml:space="preserve"> and quality of life in adult patients.</w:t>
      </w:r>
      <w:r w:rsidR="000378C8" w:rsidRPr="00B66C1E">
        <w:rPr>
          <w:rFonts w:ascii="Arial" w:hAnsi="Arial" w:cs="Arial"/>
        </w:rPr>
        <w:t xml:space="preserve"> </w:t>
      </w:r>
    </w:p>
    <w:p w:rsidR="000378C8" w:rsidRPr="00B66C1E" w:rsidRDefault="00E70E98" w:rsidP="00E70E98">
      <w:pPr>
        <w:pStyle w:val="NoSpacing"/>
        <w:rPr>
          <w:rFonts w:ascii="Arial" w:hAnsi="Arial" w:cs="Arial"/>
          <w:color w:val="000000"/>
          <w:lang w:val="en-US" w:eastAsia="en-GB"/>
        </w:rPr>
      </w:pPr>
      <w:r w:rsidRPr="00B66C1E">
        <w:rPr>
          <w:rFonts w:ascii="Arial" w:hAnsi="Arial" w:cs="Arial"/>
          <w:b/>
          <w:lang w:val="en-US"/>
        </w:rPr>
        <w:t>Key words</w:t>
      </w:r>
      <w:r w:rsidR="000378C8" w:rsidRPr="00B66C1E">
        <w:rPr>
          <w:rFonts w:ascii="Arial" w:hAnsi="Arial" w:cs="Arial"/>
          <w:lang w:val="en-US"/>
        </w:rPr>
        <w:t xml:space="preserve">: </w:t>
      </w:r>
      <w:proofErr w:type="spellStart"/>
      <w:r w:rsidR="000378C8" w:rsidRPr="00B66C1E">
        <w:rPr>
          <w:rFonts w:ascii="Arial" w:hAnsi="Arial" w:cs="Arial"/>
          <w:lang w:val="en-US"/>
        </w:rPr>
        <w:t>pertrochanteric</w:t>
      </w:r>
      <w:proofErr w:type="spellEnd"/>
      <w:r w:rsidR="000378C8" w:rsidRPr="00B66C1E">
        <w:rPr>
          <w:rFonts w:ascii="Arial" w:hAnsi="Arial" w:cs="Arial"/>
          <w:lang w:val="en-US"/>
        </w:rPr>
        <w:t xml:space="preserve"> fractures, </w:t>
      </w:r>
      <w:proofErr w:type="spellStart"/>
      <w:r w:rsidR="000378C8" w:rsidRPr="00B66C1E">
        <w:rPr>
          <w:rFonts w:ascii="Arial" w:hAnsi="Arial" w:cs="Arial"/>
          <w:lang w:val="en-US"/>
        </w:rPr>
        <w:t>magnetictherapy</w:t>
      </w:r>
      <w:proofErr w:type="spellEnd"/>
      <w:r w:rsidR="000378C8" w:rsidRPr="00B66C1E">
        <w:rPr>
          <w:rFonts w:ascii="Arial" w:hAnsi="Arial" w:cs="Arial"/>
          <w:lang w:val="en-US"/>
        </w:rPr>
        <w:t>, interference currents</w:t>
      </w:r>
    </w:p>
    <w:p w:rsidR="00826D5C" w:rsidRPr="00B66C1E" w:rsidRDefault="00826D5C" w:rsidP="00826D5C">
      <w:pPr>
        <w:ind w:left="360"/>
        <w:jc w:val="both"/>
        <w:rPr>
          <w:rFonts w:ascii="Arial" w:hAnsi="Arial" w:cs="Arial"/>
          <w:lang w:val="en-US"/>
        </w:rPr>
      </w:pPr>
    </w:p>
    <w:p w:rsidR="000378C8" w:rsidRDefault="000378C8" w:rsidP="00826D5C">
      <w:pPr>
        <w:ind w:left="360"/>
        <w:jc w:val="both"/>
        <w:rPr>
          <w:lang w:val="en-US"/>
        </w:rPr>
      </w:pPr>
    </w:p>
    <w:p w:rsidR="000378C8" w:rsidRDefault="000378C8" w:rsidP="00826D5C">
      <w:pPr>
        <w:ind w:left="360"/>
        <w:jc w:val="both"/>
        <w:rPr>
          <w:lang w:val="en-US"/>
        </w:rPr>
      </w:pPr>
    </w:p>
    <w:p w:rsidR="000378C8" w:rsidRPr="00826D5C" w:rsidRDefault="000378C8" w:rsidP="00826D5C">
      <w:pPr>
        <w:ind w:left="360"/>
        <w:jc w:val="both"/>
        <w:rPr>
          <w:lang w:val="en-US"/>
        </w:rPr>
      </w:pPr>
    </w:p>
    <w:p w:rsidR="00397B4F" w:rsidRDefault="00397B4F" w:rsidP="00397B4F">
      <w:pPr>
        <w:jc w:val="both"/>
        <w:rPr>
          <w:rFonts w:ascii="Times New Roman" w:hAnsi="Times New Roman" w:cs="Times New Roman"/>
          <w:lang w:val="en-US"/>
        </w:rPr>
      </w:pPr>
    </w:p>
    <w:p w:rsidR="005F7327" w:rsidRDefault="005F7327" w:rsidP="00397B4F">
      <w:pPr>
        <w:jc w:val="both"/>
        <w:rPr>
          <w:rFonts w:ascii="Times New Roman" w:hAnsi="Times New Roman" w:cs="Times New Roman"/>
          <w:lang w:val="en-US"/>
        </w:rPr>
      </w:pPr>
    </w:p>
    <w:p w:rsidR="005F7327" w:rsidRDefault="005F7327" w:rsidP="00397B4F">
      <w:pPr>
        <w:jc w:val="both"/>
        <w:rPr>
          <w:rFonts w:ascii="Times New Roman" w:hAnsi="Times New Roman" w:cs="Times New Roman"/>
          <w:lang w:val="en-US"/>
        </w:rPr>
      </w:pPr>
    </w:p>
    <w:p w:rsidR="005F7327" w:rsidRDefault="005F7327" w:rsidP="00397B4F">
      <w:pPr>
        <w:jc w:val="both"/>
        <w:rPr>
          <w:rFonts w:ascii="Times New Roman" w:hAnsi="Times New Roman" w:cs="Times New Roman"/>
          <w:lang w:val="en-US"/>
        </w:rPr>
      </w:pPr>
    </w:p>
    <w:sectPr w:rsidR="005F7327" w:rsidSect="00F354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80AB3"/>
    <w:multiLevelType w:val="hybridMultilevel"/>
    <w:tmpl w:val="C8FAB5A0"/>
    <w:lvl w:ilvl="0" w:tplc="5FD4D59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F88115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94407C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35C36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570C7C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9C2115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7DA069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5829AF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1FE019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303F0FB6"/>
    <w:multiLevelType w:val="hybridMultilevel"/>
    <w:tmpl w:val="9B4667DE"/>
    <w:lvl w:ilvl="0" w:tplc="0F800CE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734D32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FC26CE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9704CD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17069A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3DCEE5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95EB22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9028B7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408602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6F7114C6"/>
    <w:multiLevelType w:val="hybridMultilevel"/>
    <w:tmpl w:val="6DE2037C"/>
    <w:lvl w:ilvl="0" w:tplc="211A397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0D2888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138D16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046970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24CADA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DC0C80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DA06CD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4569A5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B50D42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75E06FEB"/>
    <w:multiLevelType w:val="hybridMultilevel"/>
    <w:tmpl w:val="C4A2FC36"/>
    <w:lvl w:ilvl="0" w:tplc="69E02E3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264C47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692FD8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F1213D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916291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8889CC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61694E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C908B1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92285D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7F05"/>
    <w:rsid w:val="000378C8"/>
    <w:rsid w:val="00093E8C"/>
    <w:rsid w:val="000D590D"/>
    <w:rsid w:val="00397B4F"/>
    <w:rsid w:val="00546F2C"/>
    <w:rsid w:val="00547F05"/>
    <w:rsid w:val="005F7327"/>
    <w:rsid w:val="00600665"/>
    <w:rsid w:val="00664483"/>
    <w:rsid w:val="00782281"/>
    <w:rsid w:val="00826D5C"/>
    <w:rsid w:val="00927140"/>
    <w:rsid w:val="00A756D6"/>
    <w:rsid w:val="00AC45F4"/>
    <w:rsid w:val="00B07E98"/>
    <w:rsid w:val="00B66C1E"/>
    <w:rsid w:val="00C007C2"/>
    <w:rsid w:val="00C31717"/>
    <w:rsid w:val="00CB6DFC"/>
    <w:rsid w:val="00CC3E95"/>
    <w:rsid w:val="00E70E98"/>
    <w:rsid w:val="00F35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4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7F0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7B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paragraph" w:styleId="NoSpacing">
    <w:name w:val="No Spacing"/>
    <w:uiPriority w:val="1"/>
    <w:qFormat/>
    <w:rsid w:val="00E70E9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3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E8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93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0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1565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0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1945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8235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0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062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617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831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193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61AF50-98C4-4B38-B727-150166ADB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bile</cp:lastModifiedBy>
  <cp:revision>2</cp:revision>
  <dcterms:created xsi:type="dcterms:W3CDTF">2025-09-29T06:47:00Z</dcterms:created>
  <dcterms:modified xsi:type="dcterms:W3CDTF">2025-09-29T06:47:00Z</dcterms:modified>
</cp:coreProperties>
</file>