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FE3A" w14:textId="77777777" w:rsidR="002078B7" w:rsidRPr="00E31A20" w:rsidRDefault="002078B7" w:rsidP="00E31A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1A20">
        <w:rPr>
          <w:rFonts w:ascii="Arial" w:hAnsi="Arial" w:cs="Arial"/>
          <w:b/>
          <w:bCs/>
          <w:sz w:val="24"/>
          <w:szCs w:val="24"/>
        </w:rPr>
        <w:t>The outcome of hip fractures with the inclusion of early rehabilitation with a multidisciplinary team, in the absence of a geriatrician</w:t>
      </w:r>
    </w:p>
    <w:p w14:paraId="58B1223C" w14:textId="4B504358" w:rsidR="00084320" w:rsidRPr="00E31A20" w:rsidRDefault="00084320" w:rsidP="00E31A20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E31A20">
        <w:rPr>
          <w:rFonts w:ascii="Arial" w:hAnsi="Arial" w:cs="Arial"/>
          <w:sz w:val="24"/>
          <w:szCs w:val="24"/>
          <w:lang w:val="en-US"/>
        </w:rPr>
        <w:t>Marija Markovski</w:t>
      </w:r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 GCH 8 </w:t>
      </w:r>
      <w:proofErr w:type="spellStart"/>
      <w:r w:rsidR="005B66AA" w:rsidRPr="00E31A20">
        <w:rPr>
          <w:rFonts w:ascii="Arial" w:hAnsi="Arial" w:cs="Arial"/>
          <w:sz w:val="24"/>
          <w:szCs w:val="24"/>
          <w:lang w:val="en-US"/>
        </w:rPr>
        <w:t>th</w:t>
      </w:r>
      <w:proofErr w:type="spellEnd"/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 September – Skopje, N Macedonia</w:t>
      </w:r>
      <w:r w:rsidR="00E31A20" w:rsidRPr="00E31A20">
        <w:rPr>
          <w:rFonts w:ascii="Arial" w:hAnsi="Arial" w:cs="Arial"/>
          <w:sz w:val="24"/>
          <w:szCs w:val="24"/>
          <w:lang w:val="en-US"/>
        </w:rPr>
        <w:br/>
      </w:r>
      <w:r w:rsidRPr="00E31A20">
        <w:rPr>
          <w:rFonts w:ascii="Arial" w:hAnsi="Arial" w:cs="Arial"/>
          <w:sz w:val="24"/>
          <w:szCs w:val="24"/>
          <w:lang w:val="en-US"/>
        </w:rPr>
        <w:t xml:space="preserve">Bozidar </w:t>
      </w:r>
      <w:proofErr w:type="spellStart"/>
      <w:r w:rsidRPr="00E31A20">
        <w:rPr>
          <w:rFonts w:ascii="Arial" w:hAnsi="Arial" w:cs="Arial"/>
          <w:sz w:val="24"/>
          <w:szCs w:val="24"/>
          <w:lang w:val="en-US"/>
        </w:rPr>
        <w:t>Blazevski</w:t>
      </w:r>
      <w:proofErr w:type="spellEnd"/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 GCH 8 </w:t>
      </w:r>
      <w:proofErr w:type="spellStart"/>
      <w:r w:rsidR="005B66AA" w:rsidRPr="00E31A20">
        <w:rPr>
          <w:rFonts w:ascii="Arial" w:hAnsi="Arial" w:cs="Arial"/>
          <w:sz w:val="24"/>
          <w:szCs w:val="24"/>
          <w:lang w:val="en-US"/>
        </w:rPr>
        <w:t>th</w:t>
      </w:r>
      <w:proofErr w:type="spellEnd"/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 September – Skopje, N Macedonia</w:t>
      </w:r>
      <w:r w:rsidR="00E31A20" w:rsidRPr="00E31A20">
        <w:rPr>
          <w:rFonts w:ascii="Arial" w:hAnsi="Arial" w:cs="Arial"/>
          <w:sz w:val="24"/>
          <w:szCs w:val="24"/>
          <w:lang w:val="en-US"/>
        </w:rPr>
        <w:br/>
      </w:r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Afrim Halimi </w:t>
      </w:r>
      <w:r w:rsidR="006E48AD" w:rsidRPr="00E31A20">
        <w:rPr>
          <w:rFonts w:ascii="Arial" w:hAnsi="Arial" w:cs="Arial"/>
          <w:sz w:val="24"/>
          <w:szCs w:val="24"/>
          <w:lang w:val="en-US"/>
        </w:rPr>
        <w:t xml:space="preserve">– </w:t>
      </w:r>
      <w:proofErr w:type="spellStart"/>
      <w:r w:rsidR="006E48AD" w:rsidRPr="00E31A20">
        <w:rPr>
          <w:rFonts w:ascii="Arial" w:hAnsi="Arial" w:cs="Arial"/>
          <w:sz w:val="24"/>
          <w:szCs w:val="24"/>
          <w:lang w:val="en-US"/>
        </w:rPr>
        <w:t>Bulqizaku</w:t>
      </w:r>
      <w:proofErr w:type="spellEnd"/>
      <w:r w:rsidR="006E48AD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GCH 8 </w:t>
      </w:r>
      <w:proofErr w:type="spellStart"/>
      <w:r w:rsidR="005B66AA" w:rsidRPr="00E31A20">
        <w:rPr>
          <w:rFonts w:ascii="Arial" w:hAnsi="Arial" w:cs="Arial"/>
          <w:sz w:val="24"/>
          <w:szCs w:val="24"/>
          <w:lang w:val="en-US"/>
        </w:rPr>
        <w:t>th</w:t>
      </w:r>
      <w:proofErr w:type="spellEnd"/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 September – Skopje, N Macedonia</w:t>
      </w:r>
      <w:r w:rsidR="00E31A20" w:rsidRPr="00E31A20">
        <w:rPr>
          <w:rFonts w:ascii="Arial" w:hAnsi="Arial" w:cs="Arial"/>
          <w:sz w:val="24"/>
          <w:szCs w:val="24"/>
          <w:lang w:val="en-US"/>
        </w:rPr>
        <w:br/>
      </w:r>
      <w:r w:rsidRPr="00E31A20">
        <w:rPr>
          <w:rFonts w:ascii="Arial" w:hAnsi="Arial" w:cs="Arial"/>
          <w:sz w:val="24"/>
          <w:szCs w:val="24"/>
          <w:lang w:val="en-US"/>
        </w:rPr>
        <w:t xml:space="preserve">Ilija Zdravkov </w:t>
      </w:r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GCH 8 </w:t>
      </w:r>
      <w:proofErr w:type="spellStart"/>
      <w:r w:rsidR="005B66AA" w:rsidRPr="00E31A20">
        <w:rPr>
          <w:rFonts w:ascii="Arial" w:hAnsi="Arial" w:cs="Arial"/>
          <w:sz w:val="24"/>
          <w:szCs w:val="24"/>
          <w:lang w:val="en-US"/>
        </w:rPr>
        <w:t>th</w:t>
      </w:r>
      <w:proofErr w:type="spellEnd"/>
      <w:r w:rsidR="005B66AA" w:rsidRPr="00E31A20">
        <w:rPr>
          <w:rFonts w:ascii="Arial" w:hAnsi="Arial" w:cs="Arial"/>
          <w:sz w:val="24"/>
          <w:szCs w:val="24"/>
          <w:lang w:val="en-US"/>
        </w:rPr>
        <w:t xml:space="preserve"> September – Skopje, N Macedonia</w:t>
      </w:r>
    </w:p>
    <w:p w14:paraId="1E7B45A5" w14:textId="77777777" w:rsidR="00084320" w:rsidRDefault="00084320" w:rsidP="00FE658B">
      <w:pPr>
        <w:rPr>
          <w:rFonts w:ascii="Arial" w:hAnsi="Arial" w:cs="Arial"/>
          <w:sz w:val="24"/>
          <w:szCs w:val="24"/>
          <w:lang w:val="en-US"/>
        </w:rPr>
      </w:pPr>
    </w:p>
    <w:p w14:paraId="1BD254B2" w14:textId="77777777" w:rsidR="00E31A20" w:rsidRPr="00E31A20" w:rsidRDefault="00E31A20" w:rsidP="00FE658B">
      <w:pPr>
        <w:rPr>
          <w:rFonts w:ascii="Arial" w:hAnsi="Arial" w:cs="Arial"/>
          <w:sz w:val="24"/>
          <w:szCs w:val="24"/>
          <w:lang w:val="en-US"/>
        </w:rPr>
      </w:pPr>
    </w:p>
    <w:p w14:paraId="7A2B895A" w14:textId="77777777" w:rsidR="002078B7" w:rsidRPr="00E31A20" w:rsidRDefault="002078B7" w:rsidP="00FE658B">
      <w:pPr>
        <w:rPr>
          <w:rFonts w:ascii="Arial" w:hAnsi="Arial" w:cs="Arial"/>
          <w:sz w:val="24"/>
          <w:szCs w:val="24"/>
        </w:rPr>
      </w:pPr>
    </w:p>
    <w:p w14:paraId="426A95A6" w14:textId="60E1DB30" w:rsidR="00E31A20" w:rsidRPr="00E31A20" w:rsidRDefault="00FE658B" w:rsidP="00FE658B">
      <w:pPr>
        <w:rPr>
          <w:rFonts w:ascii="Arial" w:hAnsi="Arial" w:cs="Arial"/>
          <w:sz w:val="24"/>
          <w:szCs w:val="24"/>
          <w:lang w:val="en-US"/>
        </w:rPr>
      </w:pPr>
      <w:r w:rsidRPr="00E31A20">
        <w:rPr>
          <w:rFonts w:ascii="Arial" w:hAnsi="Arial" w:cs="Arial"/>
          <w:sz w:val="24"/>
          <w:szCs w:val="24"/>
        </w:rPr>
        <w:t>Introduction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45FE548" w14:textId="15FA8E27" w:rsidR="002308DF" w:rsidRPr="00E31A20" w:rsidRDefault="008669B2" w:rsidP="00E31A20">
      <w:pPr>
        <w:rPr>
          <w:rFonts w:ascii="Arial" w:hAnsi="Arial" w:cs="Arial"/>
          <w:sz w:val="24"/>
          <w:szCs w:val="24"/>
        </w:rPr>
      </w:pPr>
      <w:r w:rsidRPr="00E31A20">
        <w:rPr>
          <w:rFonts w:ascii="Arial" w:hAnsi="Arial" w:cs="Arial"/>
          <w:sz w:val="24"/>
          <w:szCs w:val="24"/>
        </w:rPr>
        <w:t>Hip fracture remains one of the most important threats to health in elderly patients.</w:t>
      </w:r>
      <w:r w:rsidR="005B66AA" w:rsidRPr="00E31A20">
        <w:rPr>
          <w:rFonts w:ascii="Arial" w:hAnsi="Arial" w:cs="Arial"/>
          <w:sz w:val="24"/>
          <w:szCs w:val="24"/>
        </w:rPr>
        <w:t>- case report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. </w:t>
      </w:r>
      <w:r w:rsidRPr="00E31A20">
        <w:rPr>
          <w:rFonts w:ascii="Arial" w:hAnsi="Arial" w:cs="Arial"/>
          <w:sz w:val="24"/>
          <w:szCs w:val="24"/>
        </w:rPr>
        <w:t>Despite a reduction of incidence reported from several countries and regions,  the</w:t>
      </w:r>
      <w:r w:rsidR="005B66AA" w:rsidRPr="00E31A20">
        <w:rPr>
          <w:rFonts w:ascii="Arial" w:hAnsi="Arial" w:cs="Arial"/>
          <w:sz w:val="24"/>
          <w:szCs w:val="24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burden of hip fracture is expected to increase due to an ageing population. Almost all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patients with hip fracture need surgery, but they also need excellent perioperative care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and rehabilitation due to concurrent medical problems. A patient with a hip fracture has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an increased risk of death  and may also experience</w:t>
      </w:r>
      <w:r w:rsidR="00E31A20">
        <w:rPr>
          <w:rFonts w:ascii="Arial" w:hAnsi="Arial" w:cs="Arial"/>
          <w:sz w:val="24"/>
          <w:szCs w:val="24"/>
          <w:lang w:val="en-US"/>
        </w:rPr>
        <w:t xml:space="preserve"> l</w:t>
      </w:r>
      <w:r w:rsidRPr="00E31A20">
        <w:rPr>
          <w:rFonts w:ascii="Arial" w:hAnsi="Arial" w:cs="Arial"/>
          <w:sz w:val="24"/>
          <w:szCs w:val="24"/>
        </w:rPr>
        <w:t>oss of mobility and loss of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31A20" w:rsidRPr="00E31A2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31A20">
        <w:rPr>
          <w:rFonts w:ascii="Arial" w:hAnsi="Arial" w:cs="Arial"/>
          <w:sz w:val="24"/>
          <w:szCs w:val="24"/>
        </w:rPr>
        <w:t>ndependence, cognitive decline,  and new falls and</w:t>
      </w:r>
      <w:r w:rsid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fractures. Orthogeriatric care with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comprehensive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g</w:t>
      </w:r>
      <w:r w:rsidRPr="00E31A20">
        <w:rPr>
          <w:rFonts w:ascii="Arial" w:hAnsi="Arial" w:cs="Arial"/>
          <w:sz w:val="24"/>
          <w:szCs w:val="24"/>
        </w:rPr>
        <w:t>eriatric assessment is a well</w:t>
      </w:r>
      <w:r w:rsid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established care model, which aims to handle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these issues, as well as the need for timely high- quality surgery.</w:t>
      </w:r>
      <w:r w:rsidR="00E31A20" w:rsidRPr="00E31A20">
        <w:rPr>
          <w:rFonts w:ascii="Arial" w:hAnsi="Arial" w:cs="Arial"/>
          <w:sz w:val="24"/>
          <w:szCs w:val="24"/>
          <w:lang w:val="en-US"/>
        </w:rPr>
        <w:br/>
      </w:r>
      <w:r w:rsidRPr="00E31A20">
        <w:rPr>
          <w:rFonts w:ascii="Arial" w:hAnsi="Arial" w:cs="Arial"/>
          <w:sz w:val="24"/>
          <w:szCs w:val="24"/>
        </w:rPr>
        <w:t>However, orthogeriatric care can be organised in different ways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and there is limited data on which system may provide the best possible outcome for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patients.</w:t>
      </w:r>
    </w:p>
    <w:p w14:paraId="1DEBF3B8" w14:textId="4166C597" w:rsidR="00511063" w:rsidRPr="00E31A20" w:rsidRDefault="00511063" w:rsidP="00FE658B">
      <w:pPr>
        <w:rPr>
          <w:rFonts w:ascii="Arial" w:hAnsi="Arial" w:cs="Arial"/>
          <w:sz w:val="24"/>
          <w:szCs w:val="24"/>
          <w:lang w:val="en-US"/>
        </w:rPr>
      </w:pPr>
      <w:r w:rsidRPr="00E31A20">
        <w:rPr>
          <w:rFonts w:ascii="Arial" w:hAnsi="Arial" w:cs="Arial"/>
          <w:sz w:val="24"/>
          <w:szCs w:val="24"/>
          <w:lang w:val="en-US"/>
        </w:rPr>
        <w:t>Case report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FF1975B" w14:textId="77777777" w:rsidR="00511063" w:rsidRPr="00E31A20" w:rsidRDefault="00511063" w:rsidP="00FE658B">
      <w:pPr>
        <w:rPr>
          <w:rFonts w:ascii="Arial" w:hAnsi="Arial" w:cs="Arial"/>
          <w:sz w:val="24"/>
          <w:szCs w:val="24"/>
          <w:lang w:val="en-US"/>
        </w:rPr>
      </w:pPr>
      <w:r w:rsidRPr="00E31A20">
        <w:rPr>
          <w:rFonts w:ascii="Arial" w:hAnsi="Arial" w:cs="Arial"/>
          <w:sz w:val="24"/>
          <w:szCs w:val="24"/>
        </w:rPr>
        <w:t>During preoperative and postoperative early rehabilitation with an individual rehabilitation protocol, prepared and implemented by the team of physiatrists with a rehabilitation plan and physiotherapists who carry out the rehabilitation.</w:t>
      </w:r>
      <w:r w:rsidR="00296B17" w:rsidRPr="00E31A20">
        <w:rPr>
          <w:rFonts w:ascii="Arial" w:hAnsi="Arial" w:cs="Arial"/>
          <w:sz w:val="24"/>
          <w:szCs w:val="24"/>
          <w:lang w:val="en-US"/>
        </w:rPr>
        <w:t xml:space="preserve"> A 78-year-old patient with a per trochanteric fracture of the left hip was surgically resolved under spinal anesthesia and placement of DHS </w:t>
      </w:r>
      <w:proofErr w:type="spellStart"/>
      <w:r w:rsidR="00296B17" w:rsidRPr="00E31A20">
        <w:rPr>
          <w:rFonts w:ascii="Arial" w:hAnsi="Arial" w:cs="Arial"/>
          <w:sz w:val="24"/>
          <w:szCs w:val="24"/>
          <w:lang w:val="en-US"/>
        </w:rPr>
        <w:t>osteosynthetic</w:t>
      </w:r>
      <w:proofErr w:type="spellEnd"/>
      <w:r w:rsidR="00296B17" w:rsidRPr="00E31A20">
        <w:rPr>
          <w:rFonts w:ascii="Arial" w:hAnsi="Arial" w:cs="Arial"/>
          <w:sz w:val="24"/>
          <w:szCs w:val="24"/>
          <w:lang w:val="en-US"/>
        </w:rPr>
        <w:t xml:space="preserve"> material. The patient has been suffering from multiple sclerosis since he was 18 years old, currently only on vitamin therapy</w:t>
      </w:r>
      <w:r w:rsidR="00FE658B" w:rsidRPr="00E31A20">
        <w:rPr>
          <w:rFonts w:ascii="Arial" w:hAnsi="Arial" w:cs="Arial"/>
          <w:sz w:val="24"/>
          <w:szCs w:val="24"/>
          <w:lang w:val="en-US"/>
        </w:rPr>
        <w:t>. Discharged with early rehabilitation before and after surgery with verticalization, mobilization and referral to treatment at home</w:t>
      </w:r>
    </w:p>
    <w:p w14:paraId="72488321" w14:textId="38DE40C0" w:rsidR="00511063" w:rsidRPr="00E31A20" w:rsidRDefault="00511063" w:rsidP="00FE658B">
      <w:pPr>
        <w:rPr>
          <w:rFonts w:ascii="Arial" w:hAnsi="Arial" w:cs="Arial"/>
          <w:sz w:val="24"/>
          <w:szCs w:val="24"/>
          <w:lang w:val="en-US"/>
        </w:rPr>
      </w:pPr>
      <w:r w:rsidRPr="00E31A20">
        <w:rPr>
          <w:rFonts w:ascii="Arial" w:hAnsi="Arial" w:cs="Arial"/>
          <w:sz w:val="24"/>
          <w:szCs w:val="24"/>
          <w:lang w:val="en-US"/>
        </w:rPr>
        <w:t>C</w:t>
      </w:r>
      <w:r w:rsidR="00E31A20" w:rsidRPr="00E31A20">
        <w:rPr>
          <w:rFonts w:ascii="Arial" w:hAnsi="Arial" w:cs="Arial"/>
          <w:sz w:val="24"/>
          <w:szCs w:val="24"/>
          <w:lang w:val="en-US"/>
        </w:rPr>
        <w:t xml:space="preserve">onclusion </w:t>
      </w:r>
    </w:p>
    <w:p w14:paraId="62DB799B" w14:textId="77777777" w:rsidR="00511063" w:rsidRPr="00E31A20" w:rsidRDefault="00511063" w:rsidP="00FE658B">
      <w:pPr>
        <w:rPr>
          <w:rFonts w:ascii="Arial" w:hAnsi="Arial" w:cs="Arial"/>
          <w:sz w:val="24"/>
          <w:szCs w:val="24"/>
        </w:rPr>
      </w:pPr>
      <w:r w:rsidRPr="00E31A20">
        <w:rPr>
          <w:rFonts w:ascii="Arial" w:hAnsi="Arial" w:cs="Arial"/>
          <w:sz w:val="24"/>
          <w:szCs w:val="24"/>
        </w:rPr>
        <w:t>Acute care and early rehabilitation  for the hip fracture patients measured by selected quality indicators.</w:t>
      </w:r>
      <w:r w:rsidR="002078B7" w:rsidRPr="00E31A20">
        <w:rPr>
          <w:rFonts w:ascii="Arial" w:hAnsi="Arial" w:cs="Arial"/>
          <w:sz w:val="24"/>
          <w:szCs w:val="24"/>
          <w:lang w:val="en-US"/>
        </w:rPr>
        <w:t xml:space="preserve"> </w:t>
      </w:r>
      <w:r w:rsidRPr="00E31A20">
        <w:rPr>
          <w:rFonts w:ascii="Arial" w:hAnsi="Arial" w:cs="Arial"/>
          <w:sz w:val="24"/>
          <w:szCs w:val="24"/>
        </w:rPr>
        <w:t>However, more research which embraces a wider spectrum is needed to clearly state that a model of comanagement between the o</w:t>
      </w:r>
      <w:r w:rsidR="002078B7" w:rsidRPr="00E31A20">
        <w:rPr>
          <w:rFonts w:ascii="Arial" w:hAnsi="Arial" w:cs="Arial"/>
          <w:sz w:val="24"/>
          <w:szCs w:val="24"/>
        </w:rPr>
        <w:t xml:space="preserve">rthopaedics and the phisiatrist and the lack of a geriatrician in our institution. </w:t>
      </w:r>
      <w:r w:rsidR="002078B7" w:rsidRPr="00E31A20">
        <w:rPr>
          <w:rFonts w:ascii="Arial" w:hAnsi="Arial" w:cs="Arial"/>
          <w:sz w:val="24"/>
          <w:szCs w:val="24"/>
          <w:lang w:val="en-US"/>
        </w:rPr>
        <w:t xml:space="preserve"> A</w:t>
      </w:r>
      <w:r w:rsidR="002078B7" w:rsidRPr="00E31A20">
        <w:rPr>
          <w:rFonts w:ascii="Arial" w:hAnsi="Arial" w:cs="Arial"/>
          <w:sz w:val="24"/>
          <w:szCs w:val="24"/>
        </w:rPr>
        <w:t>ffects important outcome measures such as mobility</w:t>
      </w:r>
      <w:r w:rsidR="005B66AA" w:rsidRPr="00E31A20">
        <w:rPr>
          <w:rFonts w:ascii="Arial" w:hAnsi="Arial" w:cs="Arial"/>
          <w:sz w:val="24"/>
          <w:szCs w:val="24"/>
        </w:rPr>
        <w:t xml:space="preserve">, </w:t>
      </w:r>
      <w:r w:rsidR="005B66AA" w:rsidRPr="00E31A20">
        <w:rPr>
          <w:rFonts w:ascii="Arial" w:hAnsi="Arial" w:cs="Arial"/>
          <w:sz w:val="24"/>
          <w:szCs w:val="24"/>
          <w:lang w:val="en-US"/>
        </w:rPr>
        <w:t>dependence</w:t>
      </w:r>
      <w:r w:rsidR="002078B7" w:rsidRPr="00E31A20">
        <w:rPr>
          <w:rFonts w:ascii="Arial" w:hAnsi="Arial" w:cs="Arial"/>
          <w:sz w:val="24"/>
          <w:szCs w:val="24"/>
        </w:rPr>
        <w:t xml:space="preserve"> after hospital discharge, and quality of life.</w:t>
      </w:r>
    </w:p>
    <w:sectPr w:rsidR="00511063" w:rsidRPr="00E31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B2"/>
    <w:rsid w:val="00084320"/>
    <w:rsid w:val="002078B7"/>
    <w:rsid w:val="002308DF"/>
    <w:rsid w:val="00296B17"/>
    <w:rsid w:val="00511063"/>
    <w:rsid w:val="00531850"/>
    <w:rsid w:val="005B66AA"/>
    <w:rsid w:val="006E48AD"/>
    <w:rsid w:val="008669B2"/>
    <w:rsid w:val="00E31A20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5A28"/>
  <w15:chartTrackingRefBased/>
  <w15:docId w15:val="{C494B3B2-84F0-42BC-8A01-D9219C27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Markovski</dc:creator>
  <cp:keywords/>
  <dc:description/>
  <cp:lastModifiedBy>User</cp:lastModifiedBy>
  <cp:revision>2</cp:revision>
  <dcterms:created xsi:type="dcterms:W3CDTF">2025-10-22T20:55:00Z</dcterms:created>
  <dcterms:modified xsi:type="dcterms:W3CDTF">2025-10-22T20:55:00Z</dcterms:modified>
</cp:coreProperties>
</file>